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3C" w:rsidRPr="00CD0D20" w:rsidRDefault="00033201" w:rsidP="00181472">
      <w:pPr>
        <w:pStyle w:val="a3"/>
        <w:tabs>
          <w:tab w:val="left" w:pos="1134"/>
          <w:tab w:val="left" w:pos="3969"/>
          <w:tab w:val="left" w:pos="5400"/>
        </w:tabs>
        <w:rPr>
          <w:sz w:val="16"/>
          <w:szCs w:val="16"/>
        </w:rPr>
      </w:pPr>
      <w:r>
        <w:rPr>
          <w:noProof/>
          <w:sz w:val="16"/>
          <w:szCs w:val="16"/>
          <w:lang w:val="en-US"/>
        </w:rPr>
        <w:drawing>
          <wp:inline distT="0" distB="0" distL="0" distR="0">
            <wp:extent cx="1304925" cy="1114425"/>
            <wp:effectExtent l="19050" t="0" r="9525" b="0"/>
            <wp:docPr id="1" name="Picture 1" descr="rb-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gerb"/>
                    <pic:cNvPicPr>
                      <a:picLocks noChangeAspect="1" noChangeArrowheads="1"/>
                    </pic:cNvPicPr>
                  </pic:nvPicPr>
                  <pic:blipFill>
                    <a:blip r:embed="rId8" cstate="print"/>
                    <a:srcRect/>
                    <a:stretch>
                      <a:fillRect/>
                    </a:stretch>
                  </pic:blipFill>
                  <pic:spPr bwMode="auto">
                    <a:xfrm>
                      <a:off x="0" y="0"/>
                      <a:ext cx="1304925" cy="1114425"/>
                    </a:xfrm>
                    <a:prstGeom prst="rect">
                      <a:avLst/>
                    </a:prstGeom>
                    <a:noFill/>
                    <a:ln w="9525">
                      <a:noFill/>
                      <a:miter lim="800000"/>
                      <a:headEnd/>
                      <a:tailEnd/>
                    </a:ln>
                  </pic:spPr>
                </pic:pic>
              </a:graphicData>
            </a:graphic>
          </wp:inline>
        </w:drawing>
      </w:r>
    </w:p>
    <w:p w:rsidR="00F12E3C" w:rsidRPr="008D66DC" w:rsidRDefault="00F12E3C" w:rsidP="00F12E3C">
      <w:pPr>
        <w:pStyle w:val="a3"/>
        <w:pBdr>
          <w:bottom w:val="thinThickLargeGap" w:sz="24" w:space="1" w:color="auto"/>
        </w:pBdr>
        <w:tabs>
          <w:tab w:val="left" w:pos="1134"/>
          <w:tab w:val="left" w:pos="3969"/>
        </w:tabs>
        <w:rPr>
          <w:rFonts w:ascii="Arial" w:hAnsi="Arial" w:cs="Arial"/>
          <w:color w:val="365F91"/>
          <w:lang w:val="ru-RU"/>
        </w:rPr>
      </w:pPr>
      <w:r w:rsidRPr="00741637">
        <w:rPr>
          <w:rFonts w:ascii="Arial" w:hAnsi="Arial" w:cs="Arial"/>
          <w:color w:val="365F91"/>
          <w14:shadow w14:blurRad="50800" w14:dist="38100" w14:dir="2700000" w14:sx="100000" w14:sy="100000" w14:kx="0" w14:ky="0" w14:algn="tl">
            <w14:srgbClr w14:val="000000">
              <w14:alpha w14:val="60000"/>
            </w14:srgbClr>
          </w14:shadow>
        </w:rPr>
        <w:t>ОБЛАСТ</w:t>
      </w:r>
      <w:r w:rsidR="002A4F32" w:rsidRPr="00741637">
        <w:rPr>
          <w:rFonts w:ascii="Arial" w:hAnsi="Arial" w:cs="Arial"/>
          <w:color w:val="365F91"/>
          <w14:shadow w14:blurRad="50800" w14:dist="38100" w14:dir="2700000" w14:sx="100000" w14:sy="100000" w14:kx="0" w14:ky="0" w14:algn="tl">
            <w14:srgbClr w14:val="000000">
              <w14:alpha w14:val="60000"/>
            </w14:srgbClr>
          </w14:shadow>
        </w:rPr>
        <w:t xml:space="preserve">НА </w:t>
      </w:r>
      <w:r w:rsidR="006E5738" w:rsidRPr="00741637">
        <w:rPr>
          <w:rFonts w:ascii="Arial" w:hAnsi="Arial" w:cs="Arial"/>
          <w:color w:val="365F91"/>
          <w14:shadow w14:blurRad="50800" w14:dist="38100" w14:dir="2700000" w14:sx="100000" w14:sy="100000" w14:kx="0" w14:ky="0" w14:algn="tl">
            <w14:srgbClr w14:val="000000">
              <w14:alpha w14:val="60000"/>
            </w14:srgbClr>
          </w14:shadow>
        </w:rPr>
        <w:t xml:space="preserve"> </w:t>
      </w:r>
      <w:r w:rsidRPr="00741637">
        <w:rPr>
          <w:rFonts w:ascii="Arial" w:hAnsi="Arial" w:cs="Arial"/>
          <w:color w:val="365F91"/>
          <w14:shadow w14:blurRad="50800" w14:dist="38100" w14:dir="2700000" w14:sx="100000" w14:sy="100000" w14:kx="0" w14:ky="0" w14:algn="tl">
            <w14:srgbClr w14:val="000000">
              <w14:alpha w14:val="60000"/>
            </w14:srgbClr>
          </w14:shadow>
        </w:rPr>
        <w:t>АДМИНИСТРА</w:t>
      </w:r>
      <w:r w:rsidR="002A4F32" w:rsidRPr="00741637">
        <w:rPr>
          <w:rFonts w:ascii="Arial" w:hAnsi="Arial" w:cs="Arial"/>
          <w:color w:val="365F91"/>
          <w14:shadow w14:blurRad="50800" w14:dist="38100" w14:dir="2700000" w14:sx="100000" w14:sy="100000" w14:kx="0" w14:ky="0" w14:algn="tl">
            <w14:srgbClr w14:val="000000">
              <w14:alpha w14:val="60000"/>
            </w14:srgbClr>
          </w14:shadow>
        </w:rPr>
        <w:t xml:space="preserve">ЦИЯ </w:t>
      </w:r>
      <w:r w:rsidR="00624876" w:rsidRPr="00741637">
        <w:rPr>
          <w:rFonts w:ascii="Arial" w:hAnsi="Arial" w:cs="Arial"/>
          <w:color w:val="365F91"/>
          <w14:shadow w14:blurRad="50800" w14:dist="38100" w14:dir="2700000" w14:sx="100000" w14:sy="100000" w14:kx="0" w14:ky="0" w14:algn="tl">
            <w14:srgbClr w14:val="000000">
              <w14:alpha w14:val="60000"/>
            </w14:srgbClr>
          </w14:shadow>
        </w:rPr>
        <w:t>гр</w:t>
      </w:r>
      <w:r w:rsidR="006E5738" w:rsidRPr="00741637">
        <w:rPr>
          <w:rFonts w:ascii="Arial" w:hAnsi="Arial" w:cs="Arial"/>
          <w:color w:val="365F91"/>
          <w14:shadow w14:blurRad="50800" w14:dist="38100" w14:dir="2700000" w14:sx="100000" w14:sy="100000" w14:kx="0" w14:ky="0" w14:algn="tl">
            <w14:srgbClr w14:val="000000">
              <w14:alpha w14:val="60000"/>
            </w14:srgbClr>
          </w14:shadow>
        </w:rPr>
        <w:t>.</w:t>
      </w:r>
      <w:r w:rsidRPr="00741637">
        <w:rPr>
          <w:rFonts w:ascii="Arial" w:hAnsi="Arial" w:cs="Arial"/>
          <w:color w:val="365F91"/>
          <w14:shadow w14:blurRad="50800" w14:dist="38100" w14:dir="2700000" w14:sx="100000" w14:sy="100000" w14:kx="0" w14:ky="0" w14:algn="tl">
            <w14:srgbClr w14:val="000000">
              <w14:alpha w14:val="60000"/>
            </w14:srgbClr>
          </w14:shadow>
        </w:rPr>
        <w:t xml:space="preserve"> КЮСТЕНДИЛ</w:t>
      </w:r>
    </w:p>
    <w:p w:rsidR="00F12E3C" w:rsidRDefault="00F12E3C" w:rsidP="00F12E3C">
      <w:pPr>
        <w:jc w:val="center"/>
        <w:rPr>
          <w:lang w:val="ru-RU"/>
        </w:rPr>
      </w:pPr>
    </w:p>
    <w:p w:rsidR="00F12E3C" w:rsidRDefault="00F12E3C" w:rsidP="001D01A3">
      <w:pPr>
        <w:rPr>
          <w:lang w:val="ru-RU"/>
        </w:rPr>
      </w:pPr>
    </w:p>
    <w:p w:rsidR="00A11923" w:rsidRDefault="00A11923" w:rsidP="001D01A3">
      <w:pPr>
        <w:rPr>
          <w:lang w:val="ru-RU"/>
        </w:rPr>
      </w:pPr>
    </w:p>
    <w:p w:rsidR="00A11923" w:rsidRDefault="00A11923" w:rsidP="001D01A3">
      <w:pPr>
        <w:rPr>
          <w:lang w:val="ru-RU"/>
        </w:rPr>
      </w:pPr>
    </w:p>
    <w:p w:rsidR="00D2589A" w:rsidRPr="007F332E" w:rsidRDefault="00D2589A" w:rsidP="007F332E">
      <w:pPr>
        <w:spacing w:line="360" w:lineRule="auto"/>
        <w:rPr>
          <w:rFonts w:ascii="Verdana" w:hAnsi="Verdana"/>
          <w:sz w:val="20"/>
          <w:szCs w:val="20"/>
          <w:lang w:val="ru-RU"/>
        </w:rPr>
      </w:pPr>
    </w:p>
    <w:p w:rsidR="00D2589A" w:rsidRPr="007F332E" w:rsidRDefault="001D01A3" w:rsidP="007F332E">
      <w:pPr>
        <w:spacing w:line="360" w:lineRule="auto"/>
        <w:rPr>
          <w:rFonts w:ascii="Verdana" w:hAnsi="Verdana"/>
          <w:b/>
          <w:color w:val="365F91"/>
          <w:sz w:val="20"/>
          <w:szCs w:val="20"/>
          <w:lang w:val="ru-RU"/>
        </w:rPr>
      </w:pPr>
      <w:r w:rsidRPr="007F332E">
        <w:rPr>
          <w:rFonts w:ascii="Verdana" w:hAnsi="Verdana"/>
          <w:b/>
          <w:color w:val="365F91"/>
          <w:sz w:val="20"/>
          <w:szCs w:val="20"/>
          <w:lang w:val="ru-RU"/>
        </w:rPr>
        <w:t>УТВЪРД</w:t>
      </w:r>
      <w:r w:rsidR="00D2589A" w:rsidRPr="007F332E">
        <w:rPr>
          <w:rFonts w:ascii="Verdana" w:hAnsi="Verdana"/>
          <w:b/>
          <w:color w:val="365F91"/>
          <w:sz w:val="20"/>
          <w:szCs w:val="20"/>
          <w:lang w:val="ru-RU"/>
        </w:rPr>
        <w:t>ИЛ:</w:t>
      </w:r>
      <w:r w:rsidRPr="007F332E">
        <w:rPr>
          <w:rFonts w:ascii="Verdana" w:hAnsi="Verdana"/>
          <w:b/>
          <w:color w:val="365F91"/>
          <w:sz w:val="20"/>
          <w:szCs w:val="20"/>
          <w:lang w:val="ru-RU"/>
        </w:rPr>
        <w:t xml:space="preserve"> </w:t>
      </w:r>
      <w:r w:rsidR="00615E5A">
        <w:rPr>
          <w:rFonts w:ascii="Verdana" w:hAnsi="Verdana"/>
          <w:b/>
          <w:color w:val="365F91"/>
          <w:sz w:val="20"/>
          <w:szCs w:val="20"/>
          <w:lang w:val="ru-RU"/>
        </w:rPr>
        <w:t>/П</w:t>
      </w:r>
      <w:bookmarkStart w:id="0" w:name="_GoBack"/>
      <w:bookmarkEnd w:id="0"/>
      <w:r w:rsidR="00615E5A">
        <w:rPr>
          <w:rFonts w:ascii="Verdana" w:hAnsi="Verdana"/>
          <w:b/>
          <w:color w:val="365F91"/>
          <w:sz w:val="20"/>
          <w:szCs w:val="20"/>
          <w:lang w:val="ru-RU"/>
        </w:rPr>
        <w:t>/</w:t>
      </w:r>
    </w:p>
    <w:p w:rsidR="005828C7" w:rsidRPr="007F332E" w:rsidRDefault="00615E5A" w:rsidP="007F332E">
      <w:pPr>
        <w:spacing w:line="360" w:lineRule="auto"/>
        <w:rPr>
          <w:rFonts w:ascii="Verdana" w:hAnsi="Verdana"/>
          <w:b/>
          <w:color w:val="365F91"/>
          <w:sz w:val="20"/>
          <w:szCs w:val="20"/>
          <w:lang w:val="ru-RU"/>
        </w:rPr>
      </w:pPr>
      <w:r>
        <w:rPr>
          <w:rFonts w:ascii="Verdana" w:hAnsi="Verdana"/>
          <w:b/>
          <w:color w:val="365F91"/>
          <w:sz w:val="20"/>
          <w:szCs w:val="20"/>
          <w:lang w:val="ru-RU"/>
        </w:rPr>
        <w:t>/ЗАПОВЕД №РД-20-73/09.04.2019г.</w:t>
      </w:r>
      <w:r w:rsidR="002970B5" w:rsidRPr="007F332E">
        <w:rPr>
          <w:rFonts w:ascii="Verdana" w:hAnsi="Verdana"/>
          <w:b/>
          <w:color w:val="365F91"/>
          <w:sz w:val="20"/>
          <w:szCs w:val="20"/>
          <w:lang w:val="ru-RU"/>
        </w:rPr>
        <w:t>/</w:t>
      </w:r>
    </w:p>
    <w:p w:rsidR="005828C7" w:rsidRPr="007F332E" w:rsidRDefault="002970B5" w:rsidP="007F332E">
      <w:pPr>
        <w:spacing w:line="360" w:lineRule="auto"/>
        <w:rPr>
          <w:rFonts w:ascii="Verdana" w:hAnsi="Verdana"/>
          <w:b/>
          <w:color w:val="365F91"/>
          <w:sz w:val="20"/>
          <w:szCs w:val="20"/>
          <w:lang w:val="ru-RU"/>
        </w:rPr>
      </w:pPr>
      <w:r w:rsidRPr="007F332E">
        <w:rPr>
          <w:rFonts w:ascii="Verdana" w:hAnsi="Verdana"/>
          <w:b/>
          <w:color w:val="365F91"/>
          <w:sz w:val="20"/>
          <w:szCs w:val="20"/>
          <w:lang w:val="ru-RU"/>
        </w:rPr>
        <w:t>ВИКТОР ЯНЕВ</w:t>
      </w:r>
    </w:p>
    <w:p w:rsidR="00D2589A" w:rsidRPr="007F332E" w:rsidRDefault="00D2589A" w:rsidP="007F332E">
      <w:pPr>
        <w:spacing w:line="360" w:lineRule="auto"/>
        <w:rPr>
          <w:rFonts w:ascii="Verdana" w:hAnsi="Verdana"/>
          <w:i/>
          <w:color w:val="365F91"/>
          <w:sz w:val="20"/>
          <w:szCs w:val="20"/>
          <w:lang w:val="ru-RU"/>
        </w:rPr>
      </w:pPr>
      <w:r w:rsidRPr="007F332E">
        <w:rPr>
          <w:rFonts w:ascii="Verdana" w:hAnsi="Verdana"/>
          <w:i/>
          <w:color w:val="365F91"/>
          <w:sz w:val="20"/>
          <w:szCs w:val="20"/>
          <w:lang w:val="ru-RU"/>
        </w:rPr>
        <w:t>Областен управител на</w:t>
      </w:r>
    </w:p>
    <w:p w:rsidR="00D2589A" w:rsidRPr="007F332E" w:rsidRDefault="004E0824" w:rsidP="007F332E">
      <w:pPr>
        <w:spacing w:line="360" w:lineRule="auto"/>
        <w:rPr>
          <w:rFonts w:ascii="Verdana" w:hAnsi="Verdana"/>
          <w:i/>
          <w:color w:val="365F91"/>
          <w:sz w:val="20"/>
          <w:szCs w:val="20"/>
          <w:lang w:val="ru-RU"/>
        </w:rPr>
      </w:pPr>
      <w:r>
        <w:rPr>
          <w:rFonts w:ascii="Verdana" w:hAnsi="Verdana"/>
          <w:i/>
          <w:color w:val="365F91"/>
          <w:sz w:val="20"/>
          <w:szCs w:val="20"/>
          <w:lang w:val="ru-RU"/>
        </w:rPr>
        <w:t>о</w:t>
      </w:r>
      <w:r w:rsidR="00D2589A" w:rsidRPr="007F332E">
        <w:rPr>
          <w:rFonts w:ascii="Verdana" w:hAnsi="Verdana"/>
          <w:i/>
          <w:color w:val="365F91"/>
          <w:sz w:val="20"/>
          <w:szCs w:val="20"/>
          <w:lang w:val="ru-RU"/>
        </w:rPr>
        <w:t>бласт с административен център гр. Кюстендил</w:t>
      </w:r>
    </w:p>
    <w:p w:rsidR="00DD6D0C" w:rsidRPr="007F332E" w:rsidRDefault="00DD6D0C" w:rsidP="007F332E">
      <w:pPr>
        <w:spacing w:line="360" w:lineRule="auto"/>
        <w:rPr>
          <w:rFonts w:ascii="Verdana" w:hAnsi="Verdana"/>
          <w:color w:val="365F91"/>
          <w:sz w:val="20"/>
          <w:szCs w:val="20"/>
          <w:lang w:val="ru-RU"/>
        </w:rPr>
      </w:pPr>
    </w:p>
    <w:p w:rsidR="00DD6D0C" w:rsidRPr="007F332E" w:rsidRDefault="00DD6D0C" w:rsidP="00D0715F">
      <w:pPr>
        <w:spacing w:line="360" w:lineRule="auto"/>
        <w:rPr>
          <w:rFonts w:ascii="Verdana" w:hAnsi="Verdana"/>
          <w:b/>
          <w:color w:val="365F91"/>
          <w:sz w:val="20"/>
          <w:szCs w:val="20"/>
          <w:u w:val="single"/>
        </w:rPr>
      </w:pPr>
    </w:p>
    <w:p w:rsidR="00DD6D0C" w:rsidRPr="007F332E" w:rsidRDefault="00F12E3C" w:rsidP="007F332E">
      <w:pPr>
        <w:spacing w:line="360" w:lineRule="auto"/>
        <w:jc w:val="center"/>
        <w:rPr>
          <w:rFonts w:ascii="Verdana" w:hAnsi="Verdana"/>
          <w:b/>
          <w:color w:val="365F91"/>
          <w:sz w:val="20"/>
          <w:szCs w:val="20"/>
          <w:u w:val="single"/>
          <w:lang w:val="ru-RU"/>
        </w:rPr>
      </w:pPr>
      <w:r w:rsidRPr="007F332E">
        <w:rPr>
          <w:rFonts w:ascii="Verdana" w:hAnsi="Verdana"/>
          <w:b/>
          <w:color w:val="365F91"/>
          <w:sz w:val="20"/>
          <w:szCs w:val="20"/>
          <w:u w:val="single"/>
          <w:lang w:val="bg-BG"/>
        </w:rPr>
        <w:t xml:space="preserve">ВЪТРЕШНИ </w:t>
      </w:r>
      <w:r w:rsidR="00DD6D0C" w:rsidRPr="007F332E">
        <w:rPr>
          <w:rFonts w:ascii="Verdana" w:hAnsi="Verdana"/>
          <w:b/>
          <w:color w:val="365F91"/>
          <w:sz w:val="20"/>
          <w:szCs w:val="20"/>
          <w:u w:val="single"/>
          <w:lang w:val="ru-RU"/>
        </w:rPr>
        <w:t>ПРАВИЛА</w:t>
      </w:r>
    </w:p>
    <w:p w:rsidR="00DD6D0C" w:rsidRPr="007F332E" w:rsidRDefault="00DD6D0C" w:rsidP="007F332E">
      <w:pPr>
        <w:spacing w:line="360" w:lineRule="auto"/>
        <w:jc w:val="center"/>
        <w:rPr>
          <w:rFonts w:ascii="Verdana" w:hAnsi="Verdana"/>
          <w:b/>
          <w:color w:val="365F91"/>
          <w:sz w:val="20"/>
          <w:szCs w:val="20"/>
          <w:u w:val="single"/>
          <w:lang w:val="ru-RU"/>
        </w:rPr>
      </w:pPr>
    </w:p>
    <w:p w:rsidR="00DD6D0C" w:rsidRPr="007F332E" w:rsidRDefault="00DD6D0C" w:rsidP="007F332E">
      <w:pPr>
        <w:spacing w:line="360" w:lineRule="auto"/>
        <w:jc w:val="center"/>
        <w:rPr>
          <w:rFonts w:ascii="Verdana" w:hAnsi="Verdana"/>
          <w:b/>
          <w:color w:val="365F91"/>
          <w:sz w:val="20"/>
          <w:szCs w:val="20"/>
          <w:u w:val="single"/>
          <w:lang w:val="ru-RU"/>
        </w:rPr>
      </w:pPr>
      <w:r w:rsidRPr="007F332E">
        <w:rPr>
          <w:rFonts w:ascii="Verdana" w:hAnsi="Verdana"/>
          <w:b/>
          <w:color w:val="365F91"/>
          <w:sz w:val="20"/>
          <w:szCs w:val="20"/>
          <w:u w:val="single"/>
          <w:lang w:val="ru-RU"/>
        </w:rPr>
        <w:t xml:space="preserve">ЗА </w:t>
      </w:r>
      <w:r w:rsidR="00571A8B" w:rsidRPr="007F332E">
        <w:rPr>
          <w:rFonts w:ascii="Verdana" w:hAnsi="Verdana"/>
          <w:b/>
          <w:color w:val="365F91"/>
          <w:sz w:val="20"/>
          <w:szCs w:val="20"/>
          <w:u w:val="single"/>
          <w:lang w:val="ru-RU"/>
        </w:rPr>
        <w:t>ДОСТЪП ДО ОБЩЕСТВЕНА ИНФОРМАЦИЯ В</w:t>
      </w:r>
    </w:p>
    <w:p w:rsidR="00571A8B" w:rsidRPr="007F332E" w:rsidRDefault="00571A8B" w:rsidP="007F332E">
      <w:pPr>
        <w:spacing w:line="360" w:lineRule="auto"/>
        <w:jc w:val="center"/>
        <w:rPr>
          <w:rFonts w:ascii="Verdana" w:hAnsi="Verdana"/>
          <w:b/>
          <w:color w:val="365F91"/>
          <w:sz w:val="20"/>
          <w:szCs w:val="20"/>
          <w:u w:val="single"/>
          <w:lang w:val="ru-RU"/>
        </w:rPr>
      </w:pPr>
    </w:p>
    <w:p w:rsidR="00571A8B" w:rsidRPr="007F332E" w:rsidRDefault="00571A8B" w:rsidP="007F332E">
      <w:pPr>
        <w:spacing w:line="360" w:lineRule="auto"/>
        <w:jc w:val="center"/>
        <w:rPr>
          <w:rFonts w:ascii="Verdana" w:hAnsi="Verdana"/>
          <w:b/>
          <w:color w:val="365F91"/>
          <w:sz w:val="20"/>
          <w:szCs w:val="20"/>
          <w:u w:val="single"/>
          <w:lang w:val="ru-RU"/>
        </w:rPr>
      </w:pPr>
      <w:r w:rsidRPr="007F332E">
        <w:rPr>
          <w:rFonts w:ascii="Verdana" w:hAnsi="Verdana"/>
          <w:b/>
          <w:color w:val="365F91"/>
          <w:sz w:val="20"/>
          <w:szCs w:val="20"/>
          <w:u w:val="single"/>
          <w:lang w:val="ru-RU"/>
        </w:rPr>
        <w:t>ОБЛАСТНА АДМИНИСТРАЦИЯ КЮСТЕНДИЛ</w:t>
      </w:r>
    </w:p>
    <w:p w:rsidR="00DD6D0C" w:rsidRPr="007F332E" w:rsidRDefault="00DD6D0C" w:rsidP="007F332E">
      <w:pPr>
        <w:spacing w:line="360" w:lineRule="auto"/>
        <w:jc w:val="both"/>
        <w:rPr>
          <w:rFonts w:ascii="Verdana" w:hAnsi="Verdana"/>
          <w:b/>
          <w:color w:val="365F91"/>
          <w:sz w:val="20"/>
          <w:szCs w:val="20"/>
          <w:u w:val="single"/>
          <w:lang w:val="ru-RU"/>
        </w:rPr>
      </w:pPr>
    </w:p>
    <w:p w:rsidR="00DD6D0C" w:rsidRPr="007F332E" w:rsidRDefault="00DD6D0C" w:rsidP="007F332E">
      <w:pPr>
        <w:spacing w:line="360" w:lineRule="auto"/>
        <w:jc w:val="center"/>
        <w:rPr>
          <w:rFonts w:ascii="Verdana" w:hAnsi="Verdana"/>
          <w:color w:val="365F91"/>
          <w:sz w:val="20"/>
          <w:szCs w:val="20"/>
          <w:lang w:val="ru-RU"/>
        </w:rPr>
      </w:pPr>
    </w:p>
    <w:p w:rsidR="001D01A3" w:rsidRPr="007F332E" w:rsidRDefault="00033201" w:rsidP="00D0715F">
      <w:pPr>
        <w:spacing w:line="360" w:lineRule="auto"/>
        <w:jc w:val="center"/>
        <w:rPr>
          <w:rFonts w:ascii="Verdana" w:hAnsi="Verdana"/>
          <w:color w:val="365F91"/>
          <w:sz w:val="20"/>
          <w:szCs w:val="20"/>
          <w:lang w:val="ru-RU"/>
        </w:rPr>
      </w:pPr>
      <w:r w:rsidRPr="007F332E">
        <w:rPr>
          <w:rFonts w:ascii="Verdana" w:hAnsi="Verdana"/>
          <w:noProof/>
          <w:color w:val="365F91"/>
          <w:sz w:val="20"/>
          <w:szCs w:val="20"/>
        </w:rPr>
        <w:drawing>
          <wp:inline distT="0" distB="0" distL="0" distR="0">
            <wp:extent cx="2000250" cy="1885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00250" cy="1885950"/>
                    </a:xfrm>
                    <a:prstGeom prst="rect">
                      <a:avLst/>
                    </a:prstGeom>
                    <a:noFill/>
                    <a:ln w="9525">
                      <a:noFill/>
                      <a:miter lim="800000"/>
                      <a:headEnd/>
                      <a:tailEnd/>
                    </a:ln>
                  </pic:spPr>
                </pic:pic>
              </a:graphicData>
            </a:graphic>
          </wp:inline>
        </w:drawing>
      </w:r>
    </w:p>
    <w:p w:rsidR="001D01A3" w:rsidRPr="007F332E" w:rsidRDefault="001D01A3" w:rsidP="007F332E">
      <w:pPr>
        <w:spacing w:line="360" w:lineRule="auto"/>
        <w:rPr>
          <w:rFonts w:ascii="Verdana" w:hAnsi="Verdana"/>
          <w:color w:val="365F91"/>
          <w:sz w:val="20"/>
          <w:szCs w:val="20"/>
          <w:lang w:val="ru-RU"/>
        </w:rPr>
      </w:pPr>
    </w:p>
    <w:p w:rsidR="001D01A3" w:rsidRPr="007F332E" w:rsidRDefault="00D2589A" w:rsidP="007F332E">
      <w:pPr>
        <w:spacing w:line="360" w:lineRule="auto"/>
        <w:jc w:val="center"/>
        <w:rPr>
          <w:rFonts w:ascii="Verdana" w:hAnsi="Verdana"/>
          <w:b/>
          <w:color w:val="365F91"/>
          <w:sz w:val="20"/>
          <w:szCs w:val="20"/>
          <w:lang w:val="ru-RU"/>
        </w:rPr>
      </w:pPr>
      <w:r w:rsidRPr="007F332E">
        <w:rPr>
          <w:rFonts w:ascii="Verdana" w:hAnsi="Verdana"/>
          <w:b/>
          <w:color w:val="365F91"/>
          <w:sz w:val="20"/>
          <w:szCs w:val="20"/>
          <w:lang w:val="ru-RU"/>
        </w:rPr>
        <w:t>20</w:t>
      </w:r>
      <w:r w:rsidR="001F6B51" w:rsidRPr="007F332E">
        <w:rPr>
          <w:rFonts w:ascii="Verdana" w:hAnsi="Verdana"/>
          <w:b/>
          <w:color w:val="365F91"/>
          <w:sz w:val="20"/>
          <w:szCs w:val="20"/>
          <w:lang w:val="ru-RU"/>
        </w:rPr>
        <w:t>19</w:t>
      </w:r>
      <w:r w:rsidRPr="007F332E">
        <w:rPr>
          <w:rFonts w:ascii="Verdana" w:hAnsi="Verdana"/>
          <w:b/>
          <w:color w:val="365F91"/>
          <w:sz w:val="20"/>
          <w:szCs w:val="20"/>
          <w:lang w:val="ru-RU"/>
        </w:rPr>
        <w:t>г.</w:t>
      </w:r>
    </w:p>
    <w:p w:rsidR="00D2589A" w:rsidRPr="007F332E" w:rsidRDefault="00136E1D" w:rsidP="007F332E">
      <w:pPr>
        <w:spacing w:line="360" w:lineRule="auto"/>
        <w:jc w:val="center"/>
        <w:rPr>
          <w:rFonts w:ascii="Verdana" w:hAnsi="Verdana"/>
          <w:b/>
          <w:color w:val="365F91"/>
          <w:sz w:val="20"/>
          <w:szCs w:val="20"/>
          <w:lang w:val="ru-RU"/>
        </w:rPr>
      </w:pPr>
      <w:r w:rsidRPr="007F332E">
        <w:rPr>
          <w:rFonts w:ascii="Verdana" w:hAnsi="Verdana"/>
          <w:b/>
          <w:color w:val="365F91"/>
          <w:sz w:val="20"/>
          <w:szCs w:val="20"/>
          <w:lang w:val="ru-RU"/>
        </w:rPr>
        <w:t>г</w:t>
      </w:r>
      <w:r w:rsidR="001F6B51" w:rsidRPr="007F332E">
        <w:rPr>
          <w:rFonts w:ascii="Verdana" w:hAnsi="Verdana"/>
          <w:b/>
          <w:color w:val="365F91"/>
          <w:sz w:val="20"/>
          <w:szCs w:val="20"/>
          <w:lang w:val="ru-RU"/>
        </w:rPr>
        <w:t xml:space="preserve">р. </w:t>
      </w:r>
      <w:r w:rsidR="00D2589A" w:rsidRPr="007F332E">
        <w:rPr>
          <w:rFonts w:ascii="Verdana" w:hAnsi="Verdana"/>
          <w:b/>
          <w:color w:val="365F91"/>
          <w:sz w:val="20"/>
          <w:szCs w:val="20"/>
          <w:lang w:val="ru-RU"/>
        </w:rPr>
        <w:t>Кюстендил</w:t>
      </w:r>
    </w:p>
    <w:p w:rsidR="007E478F" w:rsidRPr="007F332E" w:rsidRDefault="007E478F" w:rsidP="007F332E">
      <w:pPr>
        <w:spacing w:line="360" w:lineRule="auto"/>
        <w:jc w:val="both"/>
        <w:rPr>
          <w:rFonts w:ascii="Verdana" w:hAnsi="Verdana"/>
          <w:b/>
          <w:color w:val="365F91"/>
          <w:sz w:val="20"/>
          <w:szCs w:val="20"/>
          <w:lang w:val="ru-RU"/>
        </w:rPr>
      </w:pPr>
    </w:p>
    <w:p w:rsidR="007E478F" w:rsidRPr="007F332E" w:rsidRDefault="007E478F" w:rsidP="007F332E">
      <w:pPr>
        <w:spacing w:line="360" w:lineRule="auto"/>
        <w:jc w:val="both"/>
        <w:rPr>
          <w:rFonts w:ascii="Verdana" w:hAnsi="Verdana"/>
          <w:b/>
          <w:color w:val="365F91"/>
          <w:sz w:val="20"/>
          <w:szCs w:val="20"/>
          <w:lang w:val="ru-RU"/>
        </w:rPr>
      </w:pPr>
    </w:p>
    <w:p w:rsidR="00BD15CE" w:rsidRPr="0034366C" w:rsidRDefault="001D01A3" w:rsidP="007F332E">
      <w:pPr>
        <w:spacing w:line="360" w:lineRule="auto"/>
        <w:jc w:val="both"/>
        <w:rPr>
          <w:rFonts w:ascii="Verdana" w:hAnsi="Verdana"/>
          <w:b/>
          <w:color w:val="365F91"/>
          <w:sz w:val="20"/>
          <w:szCs w:val="20"/>
          <w:lang w:val="ru-RU"/>
        </w:rPr>
      </w:pPr>
      <w:r w:rsidRPr="007F332E">
        <w:rPr>
          <w:rFonts w:ascii="Verdana" w:hAnsi="Verdana"/>
          <w:b/>
          <w:color w:val="365F91"/>
          <w:sz w:val="20"/>
          <w:szCs w:val="20"/>
          <w:lang w:val="ru-RU"/>
        </w:rPr>
        <w:t>ГЛАВА І</w:t>
      </w:r>
    </w:p>
    <w:p w:rsidR="001D01A3" w:rsidRPr="007F332E" w:rsidRDefault="001D01A3" w:rsidP="007F332E">
      <w:pPr>
        <w:spacing w:line="360" w:lineRule="auto"/>
        <w:jc w:val="both"/>
        <w:rPr>
          <w:rFonts w:ascii="Verdana" w:hAnsi="Verdana"/>
          <w:b/>
          <w:color w:val="365F91"/>
          <w:sz w:val="20"/>
          <w:szCs w:val="20"/>
          <w:lang w:val="ru-RU"/>
        </w:rPr>
      </w:pPr>
      <w:r w:rsidRPr="007F332E">
        <w:rPr>
          <w:rFonts w:ascii="Verdana" w:hAnsi="Verdana"/>
          <w:b/>
          <w:color w:val="365F91"/>
          <w:sz w:val="20"/>
          <w:szCs w:val="20"/>
          <w:lang w:val="ru-RU"/>
        </w:rPr>
        <w:t xml:space="preserve">ОБЩИ </w:t>
      </w:r>
      <w:r w:rsidR="00571A8B" w:rsidRPr="007F332E">
        <w:rPr>
          <w:rFonts w:ascii="Verdana" w:hAnsi="Verdana"/>
          <w:b/>
          <w:color w:val="365F91"/>
          <w:sz w:val="20"/>
          <w:szCs w:val="20"/>
          <w:lang w:val="ru-RU"/>
        </w:rPr>
        <w:t>РАЗПОРЕДБИ</w:t>
      </w:r>
    </w:p>
    <w:p w:rsidR="00BD15CE" w:rsidRPr="007F332E" w:rsidRDefault="00BD15CE" w:rsidP="007F332E">
      <w:pPr>
        <w:spacing w:line="360" w:lineRule="auto"/>
        <w:jc w:val="both"/>
        <w:rPr>
          <w:rFonts w:ascii="Verdana" w:hAnsi="Verdana"/>
          <w:b/>
          <w:color w:val="365F91"/>
          <w:sz w:val="20"/>
          <w:szCs w:val="20"/>
          <w:lang w:val="bg-BG"/>
        </w:rPr>
      </w:pPr>
    </w:p>
    <w:p w:rsidR="00BD15CE" w:rsidRPr="007F332E" w:rsidRDefault="00D15C4F" w:rsidP="007F332E">
      <w:pPr>
        <w:spacing w:line="360" w:lineRule="auto"/>
        <w:jc w:val="both"/>
        <w:rPr>
          <w:rFonts w:ascii="Verdana" w:hAnsi="Verdana"/>
          <w:sz w:val="20"/>
          <w:szCs w:val="20"/>
          <w:lang w:val="bg-BG"/>
        </w:rPr>
      </w:pPr>
      <w:r w:rsidRPr="007F332E">
        <w:rPr>
          <w:rFonts w:ascii="Verdana" w:hAnsi="Verdana"/>
          <w:color w:val="365F91"/>
          <w:sz w:val="20"/>
          <w:szCs w:val="20"/>
          <w:lang w:val="ru-RU"/>
        </w:rPr>
        <w:tab/>
      </w:r>
      <w:r w:rsidRPr="007F332E">
        <w:rPr>
          <w:rFonts w:ascii="Verdana" w:hAnsi="Verdana"/>
          <w:b/>
          <w:sz w:val="20"/>
          <w:szCs w:val="20"/>
          <w:lang w:val="ru-RU"/>
        </w:rPr>
        <w:t>Чл.</w:t>
      </w:r>
      <w:r w:rsidR="00B82EFE" w:rsidRPr="007F332E">
        <w:rPr>
          <w:rFonts w:ascii="Verdana" w:hAnsi="Verdana"/>
          <w:b/>
          <w:sz w:val="20"/>
          <w:szCs w:val="20"/>
          <w:lang w:val="ru-RU"/>
        </w:rPr>
        <w:t xml:space="preserve"> </w:t>
      </w:r>
      <w:r w:rsidRPr="007F332E">
        <w:rPr>
          <w:rFonts w:ascii="Verdana" w:hAnsi="Verdana"/>
          <w:b/>
          <w:sz w:val="20"/>
          <w:szCs w:val="20"/>
          <w:lang w:val="ru-RU"/>
        </w:rPr>
        <w:t>1.</w:t>
      </w:r>
      <w:r w:rsidR="00BD15CE" w:rsidRPr="007F332E">
        <w:rPr>
          <w:rFonts w:ascii="Verdana" w:hAnsi="Verdana"/>
          <w:sz w:val="20"/>
          <w:szCs w:val="20"/>
          <w:lang w:val="ru-RU"/>
        </w:rPr>
        <w:t xml:space="preserve"> С настоящите вътрешни правила се регламентират условията и редът за предоставяне на достъп до обществена информация по смисъла на Закона за достъп до обществена информация </w:t>
      </w:r>
      <w:r w:rsidR="00BD15CE" w:rsidRPr="007F332E">
        <w:rPr>
          <w:rFonts w:ascii="Verdana" w:hAnsi="Verdana"/>
          <w:sz w:val="20"/>
          <w:szCs w:val="20"/>
        </w:rPr>
        <w:t>(</w:t>
      </w:r>
      <w:r w:rsidR="00BD15CE" w:rsidRPr="007F332E">
        <w:rPr>
          <w:rFonts w:ascii="Verdana" w:hAnsi="Verdana"/>
          <w:sz w:val="20"/>
          <w:szCs w:val="20"/>
          <w:lang w:val="bg-BG"/>
        </w:rPr>
        <w:t>ЗДОИ</w:t>
      </w:r>
      <w:r w:rsidR="00BD15CE" w:rsidRPr="007F332E">
        <w:rPr>
          <w:rFonts w:ascii="Verdana" w:hAnsi="Verdana"/>
          <w:sz w:val="20"/>
          <w:szCs w:val="20"/>
        </w:rPr>
        <w:t>)</w:t>
      </w:r>
      <w:r w:rsidR="00BD15CE" w:rsidRPr="007F332E">
        <w:rPr>
          <w:rFonts w:ascii="Verdana" w:hAnsi="Verdana"/>
          <w:sz w:val="20"/>
          <w:szCs w:val="20"/>
          <w:lang w:val="bg-BG"/>
        </w:rPr>
        <w:t xml:space="preserve"> от Областна администрация – Кюстендил.</w:t>
      </w:r>
    </w:p>
    <w:p w:rsidR="00BD15CE" w:rsidRPr="007F332E" w:rsidRDefault="00BD15CE" w:rsidP="007F332E">
      <w:pPr>
        <w:spacing w:line="360" w:lineRule="auto"/>
        <w:ind w:firstLine="709"/>
        <w:jc w:val="both"/>
        <w:rPr>
          <w:rFonts w:ascii="Verdana" w:hAnsi="Verdana"/>
          <w:b/>
          <w:sz w:val="20"/>
          <w:szCs w:val="20"/>
          <w:lang w:val="ru-RU"/>
        </w:rPr>
      </w:pPr>
      <w:r w:rsidRPr="007F332E">
        <w:rPr>
          <w:rFonts w:ascii="Verdana" w:hAnsi="Verdana"/>
          <w:b/>
          <w:sz w:val="20"/>
          <w:szCs w:val="20"/>
          <w:lang w:val="ru-RU"/>
        </w:rPr>
        <w:t>Чл.</w:t>
      </w:r>
      <w:r w:rsidR="00B82EFE" w:rsidRPr="007F332E">
        <w:rPr>
          <w:rFonts w:ascii="Verdana" w:hAnsi="Verdana"/>
          <w:b/>
          <w:sz w:val="20"/>
          <w:szCs w:val="20"/>
          <w:lang w:val="ru-RU"/>
        </w:rPr>
        <w:t xml:space="preserve"> </w:t>
      </w:r>
      <w:r w:rsidRPr="007F332E">
        <w:rPr>
          <w:rFonts w:ascii="Verdana" w:hAnsi="Verdana"/>
          <w:b/>
          <w:sz w:val="20"/>
          <w:szCs w:val="20"/>
          <w:lang w:val="ru-RU"/>
        </w:rPr>
        <w:t>2.</w:t>
      </w:r>
      <w:r w:rsidRPr="007F332E">
        <w:rPr>
          <w:rFonts w:ascii="Verdana" w:hAnsi="Verdana"/>
          <w:sz w:val="20"/>
          <w:szCs w:val="20"/>
          <w:lang w:val="ru-RU"/>
        </w:rPr>
        <w:t xml:space="preserve"> Вътрешните правила за предоставяне на достъп до обществена информация се прилагат за достъп до обществена информация, която се създава или се съхранява от </w:t>
      </w:r>
      <w:r w:rsidRPr="007F332E">
        <w:rPr>
          <w:rFonts w:ascii="Verdana" w:hAnsi="Verdana"/>
          <w:sz w:val="20"/>
          <w:szCs w:val="20"/>
          <w:lang w:val="bg-BG"/>
        </w:rPr>
        <w:t>Областна администрация – Кюстендил.</w:t>
      </w:r>
    </w:p>
    <w:p w:rsidR="007A3C46" w:rsidRPr="007F332E" w:rsidRDefault="008F2A90" w:rsidP="007F332E">
      <w:pPr>
        <w:spacing w:line="360" w:lineRule="auto"/>
        <w:jc w:val="both"/>
        <w:rPr>
          <w:rFonts w:ascii="Verdana" w:hAnsi="Verdana"/>
          <w:sz w:val="20"/>
          <w:szCs w:val="20"/>
          <w:lang w:val="bg-BG"/>
        </w:rPr>
      </w:pPr>
      <w:r w:rsidRPr="007F332E">
        <w:rPr>
          <w:rFonts w:ascii="Verdana" w:hAnsi="Verdana"/>
          <w:sz w:val="20"/>
          <w:szCs w:val="20"/>
          <w:lang w:val="ru-RU"/>
        </w:rPr>
        <w:tab/>
      </w:r>
      <w:r w:rsidR="007A3C46" w:rsidRPr="007F332E">
        <w:rPr>
          <w:rFonts w:ascii="Verdana" w:hAnsi="Verdana"/>
          <w:b/>
          <w:sz w:val="20"/>
          <w:szCs w:val="20"/>
          <w:lang w:val="ru-RU"/>
        </w:rPr>
        <w:t>Чл.</w:t>
      </w:r>
      <w:r w:rsidR="00B82EFE" w:rsidRPr="007F332E">
        <w:rPr>
          <w:rFonts w:ascii="Verdana" w:hAnsi="Verdana"/>
          <w:b/>
          <w:sz w:val="20"/>
          <w:szCs w:val="20"/>
          <w:lang w:val="ru-RU"/>
        </w:rPr>
        <w:t xml:space="preserve"> </w:t>
      </w:r>
      <w:r w:rsidR="007A3C46" w:rsidRPr="007F332E">
        <w:rPr>
          <w:rFonts w:ascii="Verdana" w:hAnsi="Verdana"/>
          <w:b/>
          <w:sz w:val="20"/>
          <w:szCs w:val="20"/>
          <w:lang w:val="ru-RU"/>
        </w:rPr>
        <w:t>3</w:t>
      </w:r>
      <w:r w:rsidRPr="007F332E">
        <w:rPr>
          <w:rFonts w:ascii="Verdana" w:hAnsi="Verdana"/>
          <w:b/>
          <w:sz w:val="20"/>
          <w:szCs w:val="20"/>
          <w:lang w:val="ru-RU"/>
        </w:rPr>
        <w:t>.</w:t>
      </w:r>
      <w:r w:rsidR="00B82EFE" w:rsidRPr="007F332E">
        <w:rPr>
          <w:rFonts w:ascii="Verdana" w:hAnsi="Verdana"/>
          <w:b/>
          <w:sz w:val="20"/>
          <w:szCs w:val="20"/>
          <w:lang w:val="ru-RU"/>
        </w:rPr>
        <w:t xml:space="preserve"> </w:t>
      </w:r>
      <w:r w:rsidRPr="007F332E">
        <w:rPr>
          <w:rFonts w:ascii="Verdana" w:hAnsi="Verdana"/>
          <w:b/>
          <w:sz w:val="20"/>
          <w:szCs w:val="20"/>
          <w:lang w:val="ru-RU"/>
        </w:rPr>
        <w:t>(1)</w:t>
      </w:r>
      <w:r w:rsidRPr="007F332E">
        <w:rPr>
          <w:rFonts w:ascii="Verdana" w:hAnsi="Verdana"/>
          <w:sz w:val="20"/>
          <w:szCs w:val="20"/>
          <w:lang w:val="ru-RU"/>
        </w:rPr>
        <w:t xml:space="preserve"> </w:t>
      </w:r>
      <w:r w:rsidR="007A3C46" w:rsidRPr="007F332E">
        <w:rPr>
          <w:rFonts w:ascii="Verdana" w:hAnsi="Verdana"/>
          <w:sz w:val="20"/>
          <w:szCs w:val="20"/>
          <w:lang w:val="ru-RU"/>
        </w:rPr>
        <w:t xml:space="preserve">Право на достъп до обществена информация от </w:t>
      </w:r>
      <w:r w:rsidR="007A3C46" w:rsidRPr="007F332E">
        <w:rPr>
          <w:rFonts w:ascii="Verdana" w:hAnsi="Verdana"/>
          <w:sz w:val="20"/>
          <w:szCs w:val="20"/>
          <w:lang w:val="bg-BG"/>
        </w:rPr>
        <w:t>Областна администрация – Кюстендил има всеки гражданин на Република България, чужденците, лицата без гражданство и всички юридически лица.</w:t>
      </w:r>
    </w:p>
    <w:p w:rsidR="007A3C46" w:rsidRPr="007F332E" w:rsidRDefault="007A3C46" w:rsidP="007F332E">
      <w:pPr>
        <w:spacing w:line="360" w:lineRule="auto"/>
        <w:ind w:firstLine="1276"/>
        <w:jc w:val="both"/>
        <w:rPr>
          <w:rFonts w:ascii="Verdana" w:hAnsi="Verdana"/>
          <w:sz w:val="20"/>
          <w:szCs w:val="20"/>
          <w:lang w:val="bg-BG"/>
        </w:rPr>
      </w:pPr>
      <w:r w:rsidRPr="007F332E">
        <w:rPr>
          <w:rFonts w:ascii="Verdana" w:hAnsi="Verdana"/>
          <w:b/>
          <w:sz w:val="20"/>
          <w:szCs w:val="20"/>
        </w:rPr>
        <w:t>(2)</w:t>
      </w:r>
      <w:r w:rsidRPr="007F332E">
        <w:rPr>
          <w:rFonts w:ascii="Verdana" w:hAnsi="Verdana"/>
          <w:sz w:val="20"/>
          <w:szCs w:val="20"/>
        </w:rPr>
        <w:t xml:space="preserve"> </w:t>
      </w:r>
      <w:r w:rsidRPr="007F332E">
        <w:rPr>
          <w:rFonts w:ascii="Verdana" w:hAnsi="Verdana"/>
          <w:sz w:val="20"/>
          <w:szCs w:val="20"/>
          <w:lang w:val="bg-BG"/>
        </w:rPr>
        <w:t xml:space="preserve">Лицата по ал.1, наричани по-нататък „заявители”, могат да упражнят правото си на достъп до обществена информация при условията и по реда на тези правила и на </w:t>
      </w:r>
      <w:r w:rsidR="007A77F7" w:rsidRPr="007F332E">
        <w:rPr>
          <w:rFonts w:ascii="Verdana" w:hAnsi="Verdana"/>
          <w:sz w:val="20"/>
          <w:szCs w:val="20"/>
          <w:lang w:val="bg-BG"/>
        </w:rPr>
        <w:t xml:space="preserve">ЗДОИ, освен ако в друг закон </w:t>
      </w:r>
      <w:r w:rsidRPr="007F332E">
        <w:rPr>
          <w:rFonts w:ascii="Verdana" w:hAnsi="Verdana"/>
          <w:sz w:val="20"/>
          <w:szCs w:val="20"/>
          <w:lang w:val="bg-BG"/>
        </w:rPr>
        <w:t xml:space="preserve">е предвиден друг специален ред за търсенето и получаването </w:t>
      </w:r>
      <w:r w:rsidRPr="007F332E">
        <w:rPr>
          <w:rFonts w:ascii="Verdana" w:hAnsi="Verdana" w:cs="Cambria Math"/>
          <w:sz w:val="20"/>
          <w:szCs w:val="20"/>
          <w:lang w:val="ru-RU"/>
        </w:rPr>
        <w:t>ѝ.</w:t>
      </w:r>
    </w:p>
    <w:p w:rsidR="008F2A90" w:rsidRPr="007F332E" w:rsidRDefault="002F0F56" w:rsidP="007F332E">
      <w:pPr>
        <w:spacing w:line="360" w:lineRule="auto"/>
        <w:ind w:firstLine="709"/>
        <w:jc w:val="both"/>
        <w:rPr>
          <w:rFonts w:ascii="Verdana" w:hAnsi="Verdana"/>
          <w:sz w:val="20"/>
          <w:szCs w:val="20"/>
          <w:lang w:val="ru-RU"/>
        </w:rPr>
      </w:pPr>
      <w:r w:rsidRPr="007F332E">
        <w:rPr>
          <w:rFonts w:ascii="Verdana" w:hAnsi="Verdana"/>
          <w:b/>
          <w:sz w:val="20"/>
          <w:szCs w:val="20"/>
          <w:lang w:val="ru-RU"/>
        </w:rPr>
        <w:t>Чл.</w:t>
      </w:r>
      <w:r w:rsidR="00B82EFE" w:rsidRPr="007F332E">
        <w:rPr>
          <w:rFonts w:ascii="Verdana" w:hAnsi="Verdana"/>
          <w:b/>
          <w:sz w:val="20"/>
          <w:szCs w:val="20"/>
          <w:lang w:val="ru-RU"/>
        </w:rPr>
        <w:t xml:space="preserve"> </w:t>
      </w:r>
      <w:r w:rsidRPr="007F332E">
        <w:rPr>
          <w:rFonts w:ascii="Verdana" w:hAnsi="Verdana"/>
          <w:b/>
          <w:sz w:val="20"/>
          <w:szCs w:val="20"/>
          <w:lang w:val="ru-RU"/>
        </w:rPr>
        <w:t>4.</w:t>
      </w:r>
      <w:r w:rsidR="00B82EFE" w:rsidRPr="007F332E">
        <w:rPr>
          <w:rFonts w:ascii="Verdana" w:hAnsi="Verdana"/>
          <w:b/>
          <w:sz w:val="20"/>
          <w:szCs w:val="20"/>
          <w:lang w:val="ru-RU"/>
        </w:rPr>
        <w:t xml:space="preserve"> </w:t>
      </w:r>
      <w:r w:rsidRPr="007F332E">
        <w:rPr>
          <w:rFonts w:ascii="Verdana" w:hAnsi="Verdana"/>
          <w:b/>
          <w:sz w:val="20"/>
          <w:szCs w:val="20"/>
          <w:lang w:val="ru-RU"/>
        </w:rPr>
        <w:t xml:space="preserve">(1) </w:t>
      </w:r>
      <w:r w:rsidR="008F2A90" w:rsidRPr="007F332E">
        <w:rPr>
          <w:rFonts w:ascii="Verdana" w:hAnsi="Verdana"/>
          <w:sz w:val="20"/>
          <w:szCs w:val="20"/>
          <w:lang w:val="ru-RU"/>
        </w:rPr>
        <w:t>Не се допускат ограничения на правото на достъп до обществена информация и на повторно използване на информация от обществения сектор, освен когато тя е класифицирана информация или</w:t>
      </w:r>
      <w:r w:rsidRPr="007F332E">
        <w:rPr>
          <w:rFonts w:ascii="Verdana" w:hAnsi="Verdana"/>
          <w:sz w:val="20"/>
          <w:szCs w:val="20"/>
          <w:lang w:val="ru-RU"/>
        </w:rPr>
        <w:t xml:space="preserve"> друга защитена тайна в случаит</w:t>
      </w:r>
      <w:r w:rsidR="008F2A90" w:rsidRPr="007F332E">
        <w:rPr>
          <w:rFonts w:ascii="Verdana" w:hAnsi="Verdana"/>
          <w:sz w:val="20"/>
          <w:szCs w:val="20"/>
          <w:lang w:val="ru-RU"/>
        </w:rPr>
        <w:t>е, предвидени със закон.</w:t>
      </w:r>
    </w:p>
    <w:p w:rsidR="009230B5" w:rsidRPr="007F332E" w:rsidRDefault="009230B5" w:rsidP="007F332E">
      <w:pPr>
        <w:spacing w:line="360" w:lineRule="auto"/>
        <w:jc w:val="both"/>
        <w:rPr>
          <w:rFonts w:ascii="Verdana" w:hAnsi="Verdana"/>
          <w:sz w:val="20"/>
          <w:szCs w:val="20"/>
          <w:lang w:val="ru-RU"/>
        </w:rPr>
      </w:pPr>
      <w:r w:rsidRPr="007F332E">
        <w:rPr>
          <w:rFonts w:ascii="Verdana" w:hAnsi="Verdana"/>
          <w:sz w:val="20"/>
          <w:szCs w:val="20"/>
          <w:lang w:val="ru-RU"/>
        </w:rPr>
        <w:tab/>
      </w:r>
      <w:r w:rsidR="002F0F56" w:rsidRPr="007F332E">
        <w:rPr>
          <w:rFonts w:ascii="Verdana" w:hAnsi="Verdana"/>
          <w:sz w:val="20"/>
          <w:szCs w:val="20"/>
          <w:lang w:val="ru-RU"/>
        </w:rPr>
        <w:t xml:space="preserve">         </w:t>
      </w:r>
      <w:r w:rsidRPr="007F332E">
        <w:rPr>
          <w:rFonts w:ascii="Verdana" w:hAnsi="Verdana"/>
          <w:b/>
          <w:sz w:val="20"/>
          <w:szCs w:val="20"/>
          <w:lang w:val="ru-RU"/>
        </w:rPr>
        <w:t>(2)</w:t>
      </w:r>
      <w:r w:rsidRPr="007F332E">
        <w:rPr>
          <w:rFonts w:ascii="Verdana" w:hAnsi="Verdana"/>
          <w:sz w:val="20"/>
          <w:szCs w:val="20"/>
          <w:lang w:val="ru-RU"/>
        </w:rPr>
        <w:t xml:space="preserve"> Вътрешните правила за достъп до обществена информация не се прилагат за информация, която:</w:t>
      </w:r>
    </w:p>
    <w:p w:rsidR="009230B5" w:rsidRPr="007F332E" w:rsidRDefault="00A37A40" w:rsidP="007F332E">
      <w:pPr>
        <w:spacing w:line="360" w:lineRule="auto"/>
        <w:jc w:val="both"/>
        <w:rPr>
          <w:rFonts w:ascii="Verdana" w:hAnsi="Verdana"/>
          <w:sz w:val="20"/>
          <w:szCs w:val="20"/>
          <w:lang w:val="ru-RU"/>
        </w:rPr>
      </w:pPr>
      <w:r w:rsidRPr="007F332E">
        <w:rPr>
          <w:rFonts w:ascii="Verdana" w:hAnsi="Verdana"/>
          <w:sz w:val="20"/>
          <w:szCs w:val="20"/>
          <w:lang w:val="ru-RU"/>
        </w:rPr>
        <w:t xml:space="preserve">   </w:t>
      </w:r>
      <w:r w:rsidR="002F0F56" w:rsidRPr="007F332E">
        <w:rPr>
          <w:rFonts w:ascii="Verdana" w:hAnsi="Verdana"/>
          <w:sz w:val="20"/>
          <w:szCs w:val="20"/>
          <w:lang w:val="ru-RU"/>
        </w:rPr>
        <w:t xml:space="preserve">    </w:t>
      </w:r>
      <w:r w:rsidR="009230B5" w:rsidRPr="007F332E">
        <w:rPr>
          <w:rFonts w:ascii="Verdana" w:hAnsi="Verdana"/>
          <w:sz w:val="20"/>
          <w:szCs w:val="20"/>
          <w:lang w:val="ru-RU"/>
        </w:rPr>
        <w:t>1. се предоставя във връзка с административното облужване на граждани и юридически лица;</w:t>
      </w:r>
    </w:p>
    <w:p w:rsidR="009230B5" w:rsidRPr="007F332E" w:rsidRDefault="00A37A40" w:rsidP="007F332E">
      <w:pPr>
        <w:spacing w:line="360" w:lineRule="auto"/>
        <w:jc w:val="both"/>
        <w:rPr>
          <w:rFonts w:ascii="Verdana" w:hAnsi="Verdana"/>
          <w:sz w:val="20"/>
          <w:szCs w:val="20"/>
          <w:lang w:val="ru-RU"/>
        </w:rPr>
      </w:pPr>
      <w:r w:rsidRPr="007F332E">
        <w:rPr>
          <w:rFonts w:ascii="Verdana" w:hAnsi="Verdana"/>
          <w:sz w:val="20"/>
          <w:szCs w:val="20"/>
          <w:lang w:val="ru-RU"/>
        </w:rPr>
        <w:t xml:space="preserve">   </w:t>
      </w:r>
      <w:r w:rsidR="002F0F56" w:rsidRPr="007F332E">
        <w:rPr>
          <w:rFonts w:ascii="Verdana" w:hAnsi="Verdana"/>
          <w:sz w:val="20"/>
          <w:szCs w:val="20"/>
          <w:lang w:val="ru-RU"/>
        </w:rPr>
        <w:t xml:space="preserve">    </w:t>
      </w:r>
      <w:r w:rsidR="009230B5" w:rsidRPr="007F332E">
        <w:rPr>
          <w:rFonts w:ascii="Verdana" w:hAnsi="Verdana"/>
          <w:sz w:val="20"/>
          <w:szCs w:val="20"/>
          <w:lang w:val="ru-RU"/>
        </w:rPr>
        <w:t>2. се съхранява в Националния архивен фонд на Република България;</w:t>
      </w:r>
    </w:p>
    <w:p w:rsidR="009230B5" w:rsidRPr="007F332E" w:rsidRDefault="00A37A40" w:rsidP="007F332E">
      <w:pPr>
        <w:spacing w:line="360" w:lineRule="auto"/>
        <w:jc w:val="both"/>
        <w:rPr>
          <w:rFonts w:ascii="Verdana" w:hAnsi="Verdana"/>
          <w:sz w:val="20"/>
          <w:szCs w:val="20"/>
          <w:lang w:val="ru-RU"/>
        </w:rPr>
      </w:pPr>
      <w:r w:rsidRPr="007F332E">
        <w:rPr>
          <w:rFonts w:ascii="Verdana" w:hAnsi="Verdana"/>
          <w:sz w:val="20"/>
          <w:szCs w:val="20"/>
          <w:lang w:val="ru-RU"/>
        </w:rPr>
        <w:t xml:space="preserve">  </w:t>
      </w:r>
      <w:r w:rsidR="002F0F56" w:rsidRPr="007F332E">
        <w:rPr>
          <w:rFonts w:ascii="Verdana" w:hAnsi="Verdana"/>
          <w:sz w:val="20"/>
          <w:szCs w:val="20"/>
          <w:lang w:val="ru-RU"/>
        </w:rPr>
        <w:t xml:space="preserve">    </w:t>
      </w:r>
      <w:r w:rsidRPr="007F332E">
        <w:rPr>
          <w:rFonts w:ascii="Verdana" w:hAnsi="Verdana"/>
          <w:sz w:val="20"/>
          <w:szCs w:val="20"/>
          <w:lang w:val="ru-RU"/>
        </w:rPr>
        <w:t xml:space="preserve"> </w:t>
      </w:r>
      <w:r w:rsidR="009230B5" w:rsidRPr="007F332E">
        <w:rPr>
          <w:rFonts w:ascii="Verdana" w:hAnsi="Verdana"/>
          <w:sz w:val="20"/>
          <w:szCs w:val="20"/>
          <w:lang w:val="ru-RU"/>
        </w:rPr>
        <w:t xml:space="preserve">3. </w:t>
      </w:r>
      <w:r w:rsidR="00D31327" w:rsidRPr="007F332E">
        <w:rPr>
          <w:rFonts w:ascii="Verdana" w:hAnsi="Verdana"/>
          <w:sz w:val="20"/>
          <w:szCs w:val="20"/>
          <w:lang w:val="ru-RU"/>
        </w:rPr>
        <w:t>е свързана с достъп до лични данни.</w:t>
      </w:r>
    </w:p>
    <w:p w:rsidR="00D31327" w:rsidRPr="007F332E" w:rsidRDefault="00D31327" w:rsidP="007F332E">
      <w:pPr>
        <w:spacing w:line="360" w:lineRule="auto"/>
        <w:jc w:val="both"/>
        <w:rPr>
          <w:rFonts w:ascii="Verdana" w:hAnsi="Verdana"/>
          <w:sz w:val="20"/>
          <w:szCs w:val="20"/>
          <w:lang w:val="ru-RU"/>
        </w:rPr>
      </w:pPr>
      <w:r w:rsidRPr="007F332E">
        <w:rPr>
          <w:rFonts w:ascii="Verdana" w:hAnsi="Verdana"/>
          <w:sz w:val="20"/>
          <w:szCs w:val="20"/>
          <w:lang w:val="ru-RU"/>
        </w:rPr>
        <w:tab/>
      </w:r>
      <w:r w:rsidRPr="007F332E">
        <w:rPr>
          <w:rFonts w:ascii="Verdana" w:hAnsi="Verdana"/>
          <w:b/>
          <w:sz w:val="20"/>
          <w:szCs w:val="20"/>
          <w:lang w:val="ru-RU"/>
        </w:rPr>
        <w:t>Чл.</w:t>
      </w:r>
      <w:r w:rsidR="00B82EFE" w:rsidRPr="007F332E">
        <w:rPr>
          <w:rFonts w:ascii="Verdana" w:hAnsi="Verdana"/>
          <w:b/>
          <w:sz w:val="20"/>
          <w:szCs w:val="20"/>
          <w:lang w:val="ru-RU"/>
        </w:rPr>
        <w:t xml:space="preserve"> </w:t>
      </w:r>
      <w:r w:rsidR="002F0F56" w:rsidRPr="007F332E">
        <w:rPr>
          <w:rFonts w:ascii="Verdana" w:hAnsi="Verdana"/>
          <w:b/>
          <w:sz w:val="20"/>
          <w:szCs w:val="20"/>
          <w:lang w:val="ru-RU"/>
        </w:rPr>
        <w:t>5</w:t>
      </w:r>
      <w:r w:rsidR="00B82EFE" w:rsidRPr="007F332E">
        <w:rPr>
          <w:rFonts w:ascii="Verdana" w:hAnsi="Verdana"/>
          <w:b/>
          <w:sz w:val="20"/>
          <w:szCs w:val="20"/>
          <w:lang w:val="ru-RU"/>
        </w:rPr>
        <w:t xml:space="preserve">. </w:t>
      </w:r>
      <w:r w:rsidRPr="007F332E">
        <w:rPr>
          <w:rFonts w:ascii="Verdana" w:hAnsi="Verdana"/>
          <w:b/>
          <w:sz w:val="20"/>
          <w:szCs w:val="20"/>
          <w:lang w:val="ru-RU"/>
        </w:rPr>
        <w:t>В</w:t>
      </w:r>
      <w:r w:rsidR="00EA32F3" w:rsidRPr="007F332E">
        <w:rPr>
          <w:rFonts w:ascii="Verdana" w:hAnsi="Verdana"/>
          <w:b/>
          <w:sz w:val="20"/>
          <w:szCs w:val="20"/>
          <w:lang w:val="ru-RU"/>
        </w:rPr>
        <w:t>идо</w:t>
      </w:r>
      <w:r w:rsidRPr="007F332E">
        <w:rPr>
          <w:rFonts w:ascii="Verdana" w:hAnsi="Verdana"/>
          <w:b/>
          <w:sz w:val="20"/>
          <w:szCs w:val="20"/>
          <w:lang w:val="ru-RU"/>
        </w:rPr>
        <w:t>вете</w:t>
      </w:r>
      <w:r w:rsidRPr="007F332E">
        <w:rPr>
          <w:rFonts w:ascii="Verdana" w:hAnsi="Verdana"/>
          <w:sz w:val="20"/>
          <w:szCs w:val="20"/>
          <w:lang w:val="ru-RU"/>
        </w:rPr>
        <w:t xml:space="preserve"> обществена информация са:</w:t>
      </w:r>
    </w:p>
    <w:p w:rsidR="00D31327" w:rsidRPr="007F332E" w:rsidRDefault="0000338E" w:rsidP="007F332E">
      <w:pPr>
        <w:numPr>
          <w:ilvl w:val="0"/>
          <w:numId w:val="4"/>
        </w:numPr>
        <w:spacing w:line="360" w:lineRule="auto"/>
        <w:jc w:val="both"/>
        <w:rPr>
          <w:rFonts w:ascii="Verdana" w:hAnsi="Verdana"/>
          <w:sz w:val="20"/>
          <w:szCs w:val="20"/>
          <w:lang w:val="ru-RU"/>
        </w:rPr>
      </w:pPr>
      <w:r w:rsidRPr="00AC2B07">
        <w:rPr>
          <w:rFonts w:ascii="Verdana" w:hAnsi="Verdana"/>
          <w:b/>
          <w:color w:val="000000" w:themeColor="text1"/>
          <w:sz w:val="20"/>
          <w:szCs w:val="20"/>
          <w:lang w:val="ru-RU"/>
        </w:rPr>
        <w:t>Официална</w:t>
      </w:r>
      <w:r w:rsidRPr="007F332E">
        <w:rPr>
          <w:rFonts w:ascii="Verdana" w:hAnsi="Verdana"/>
          <w:sz w:val="20"/>
          <w:szCs w:val="20"/>
          <w:lang w:val="ru-RU"/>
        </w:rPr>
        <w:t xml:space="preserve"> – информацията, която се съдържа в актовете на </w:t>
      </w:r>
      <w:r w:rsidR="00FF3F2A" w:rsidRPr="007F332E">
        <w:rPr>
          <w:rFonts w:ascii="Verdana" w:hAnsi="Verdana"/>
          <w:sz w:val="20"/>
          <w:szCs w:val="20"/>
          <w:lang w:val="ru-RU"/>
        </w:rPr>
        <w:t>Областния управител</w:t>
      </w:r>
      <w:r w:rsidRPr="007F332E">
        <w:rPr>
          <w:rFonts w:ascii="Verdana" w:hAnsi="Verdana"/>
          <w:sz w:val="20"/>
          <w:szCs w:val="20"/>
          <w:lang w:val="ru-RU"/>
        </w:rPr>
        <w:t xml:space="preserve"> при осъществяване на </w:t>
      </w:r>
      <w:r w:rsidR="00FF3F2A" w:rsidRPr="007F332E">
        <w:rPr>
          <w:rFonts w:ascii="Verdana" w:hAnsi="Verdana"/>
          <w:sz w:val="20"/>
          <w:szCs w:val="20"/>
          <w:lang w:val="ru-RU"/>
        </w:rPr>
        <w:t>негов</w:t>
      </w:r>
      <w:r w:rsidRPr="007F332E">
        <w:rPr>
          <w:rFonts w:ascii="Verdana" w:hAnsi="Verdana"/>
          <w:sz w:val="20"/>
          <w:szCs w:val="20"/>
          <w:lang w:val="ru-RU"/>
        </w:rPr>
        <w:t>ите правомощия.</w:t>
      </w:r>
    </w:p>
    <w:p w:rsidR="0000338E" w:rsidRPr="007F332E" w:rsidRDefault="0000338E" w:rsidP="007F332E">
      <w:pPr>
        <w:numPr>
          <w:ilvl w:val="0"/>
          <w:numId w:val="4"/>
        </w:numPr>
        <w:spacing w:line="360" w:lineRule="auto"/>
        <w:jc w:val="both"/>
        <w:rPr>
          <w:rFonts w:ascii="Verdana" w:hAnsi="Verdana"/>
          <w:sz w:val="20"/>
          <w:szCs w:val="20"/>
          <w:lang w:val="ru-RU"/>
        </w:rPr>
      </w:pPr>
      <w:r w:rsidRPr="00AC2B07">
        <w:rPr>
          <w:rFonts w:ascii="Verdana" w:hAnsi="Verdana"/>
          <w:b/>
          <w:color w:val="000000" w:themeColor="text1"/>
          <w:sz w:val="20"/>
          <w:szCs w:val="20"/>
          <w:lang w:val="ru-RU"/>
        </w:rPr>
        <w:t>Служебна</w:t>
      </w:r>
      <w:r w:rsidRPr="007F332E">
        <w:rPr>
          <w:rFonts w:ascii="Verdana" w:hAnsi="Verdana"/>
          <w:sz w:val="20"/>
          <w:szCs w:val="20"/>
          <w:lang w:val="ru-RU"/>
        </w:rPr>
        <w:t xml:space="preserve"> </w:t>
      </w:r>
      <w:r w:rsidR="00AD2B85" w:rsidRPr="007F332E">
        <w:rPr>
          <w:rFonts w:ascii="Verdana" w:hAnsi="Verdana"/>
          <w:sz w:val="20"/>
          <w:szCs w:val="20"/>
          <w:lang w:val="ru-RU"/>
        </w:rPr>
        <w:t>– информацията, която се събира</w:t>
      </w:r>
      <w:r w:rsidRPr="007F332E">
        <w:rPr>
          <w:rFonts w:ascii="Verdana" w:hAnsi="Verdana"/>
          <w:sz w:val="20"/>
          <w:szCs w:val="20"/>
          <w:lang w:val="ru-RU"/>
        </w:rPr>
        <w:t xml:space="preserve">, създава и съхранява във връзка </w:t>
      </w:r>
      <w:r w:rsidR="00923792">
        <w:rPr>
          <w:rFonts w:ascii="Verdana" w:hAnsi="Verdana"/>
          <w:sz w:val="20"/>
          <w:szCs w:val="20"/>
          <w:lang w:val="ru-RU"/>
        </w:rPr>
        <w:t xml:space="preserve">с </w:t>
      </w:r>
      <w:r w:rsidRPr="007F332E">
        <w:rPr>
          <w:rFonts w:ascii="Verdana" w:hAnsi="Verdana"/>
          <w:sz w:val="20"/>
          <w:szCs w:val="20"/>
          <w:lang w:val="ru-RU"/>
        </w:rPr>
        <w:t>оф</w:t>
      </w:r>
      <w:r w:rsidR="002830F9" w:rsidRPr="007F332E">
        <w:rPr>
          <w:rFonts w:ascii="Verdana" w:hAnsi="Verdana"/>
          <w:sz w:val="20"/>
          <w:szCs w:val="20"/>
          <w:lang w:val="ru-RU"/>
        </w:rPr>
        <w:t>и</w:t>
      </w:r>
      <w:r w:rsidRPr="007F332E">
        <w:rPr>
          <w:rFonts w:ascii="Verdana" w:hAnsi="Verdana"/>
          <w:sz w:val="20"/>
          <w:szCs w:val="20"/>
          <w:lang w:val="ru-RU"/>
        </w:rPr>
        <w:t xml:space="preserve">циалната информация, както и по повод дейността на </w:t>
      </w:r>
      <w:r w:rsidR="00FF3F2A" w:rsidRPr="007F332E">
        <w:rPr>
          <w:rFonts w:ascii="Verdana" w:hAnsi="Verdana"/>
          <w:sz w:val="20"/>
          <w:szCs w:val="20"/>
          <w:lang w:val="ru-RU"/>
        </w:rPr>
        <w:t>Областната администрация.</w:t>
      </w:r>
    </w:p>
    <w:p w:rsidR="008D1503" w:rsidRPr="007F332E" w:rsidRDefault="008D1503" w:rsidP="007F332E">
      <w:pPr>
        <w:spacing w:line="360" w:lineRule="auto"/>
        <w:ind w:left="720"/>
        <w:jc w:val="both"/>
        <w:rPr>
          <w:rFonts w:ascii="Verdana" w:hAnsi="Verdana"/>
          <w:color w:val="000000"/>
          <w:sz w:val="20"/>
          <w:szCs w:val="20"/>
          <w:lang w:val="en"/>
        </w:rPr>
      </w:pPr>
      <w:r w:rsidRPr="0034366C">
        <w:rPr>
          <w:rStyle w:val="legaldocreference1"/>
          <w:rFonts w:ascii="Verdana" w:hAnsi="Verdana"/>
          <w:b/>
          <w:color w:val="000000" w:themeColor="text1"/>
          <w:sz w:val="20"/>
          <w:szCs w:val="20"/>
          <w:u w:val="none"/>
          <w:lang w:val="bg-BG"/>
        </w:rPr>
        <w:t>Чл. 6</w:t>
      </w:r>
      <w:r w:rsidR="008546AB" w:rsidRPr="0034366C">
        <w:rPr>
          <w:rStyle w:val="legaldocreference1"/>
          <w:rFonts w:ascii="Verdana" w:hAnsi="Verdana"/>
          <w:b/>
          <w:color w:val="000000" w:themeColor="text1"/>
          <w:sz w:val="20"/>
          <w:szCs w:val="20"/>
          <w:u w:val="none"/>
          <w:lang w:val="bg-BG"/>
        </w:rPr>
        <w:t xml:space="preserve">. </w:t>
      </w:r>
      <w:r w:rsidRPr="0034366C">
        <w:rPr>
          <w:rStyle w:val="legaldocreference1"/>
          <w:rFonts w:ascii="Verdana" w:hAnsi="Verdana"/>
          <w:color w:val="000000" w:themeColor="text1"/>
          <w:sz w:val="20"/>
          <w:szCs w:val="20"/>
          <w:u w:val="none"/>
          <w:lang w:val="en"/>
        </w:rPr>
        <w:t>Информация от обществения сектор</w:t>
      </w:r>
      <w:r w:rsidRPr="0034366C">
        <w:rPr>
          <w:rFonts w:ascii="Verdana" w:hAnsi="Verdana"/>
          <w:color w:val="000000" w:themeColor="text1"/>
          <w:sz w:val="20"/>
          <w:szCs w:val="20"/>
          <w:lang w:val="en"/>
        </w:rPr>
        <w:t xml:space="preserve"> </w:t>
      </w:r>
      <w:r w:rsidRPr="007F332E">
        <w:rPr>
          <w:rFonts w:ascii="Verdana" w:hAnsi="Verdana"/>
          <w:color w:val="000000"/>
          <w:sz w:val="20"/>
          <w:szCs w:val="20"/>
          <w:lang w:val="en"/>
        </w:rPr>
        <w:t xml:space="preserve">е всяка информация, обективирана върху </w:t>
      </w:r>
    </w:p>
    <w:p w:rsidR="008D1503" w:rsidRPr="007F332E" w:rsidRDefault="008D1503" w:rsidP="007F332E">
      <w:pPr>
        <w:spacing w:line="360" w:lineRule="auto"/>
        <w:jc w:val="both"/>
        <w:rPr>
          <w:rFonts w:ascii="Verdana" w:hAnsi="Verdana"/>
          <w:sz w:val="20"/>
          <w:szCs w:val="20"/>
          <w:lang w:val="ru-RU"/>
        </w:rPr>
      </w:pPr>
      <w:r w:rsidRPr="007F332E">
        <w:rPr>
          <w:rFonts w:ascii="Verdana" w:hAnsi="Verdana"/>
          <w:color w:val="000000"/>
          <w:sz w:val="20"/>
          <w:szCs w:val="20"/>
          <w:lang w:val="en"/>
        </w:rPr>
        <w:lastRenderedPageBreak/>
        <w:t>материален носител, включително съхранена като документ, звукозапис или видеозапис, и събрана или създадена от организация от обществения сектор.</w:t>
      </w:r>
    </w:p>
    <w:p w:rsidR="00274820" w:rsidRPr="007F332E" w:rsidRDefault="008546AB" w:rsidP="007F332E">
      <w:pPr>
        <w:spacing w:line="360" w:lineRule="auto"/>
        <w:ind w:firstLine="709"/>
        <w:jc w:val="both"/>
        <w:rPr>
          <w:rFonts w:ascii="Verdana" w:hAnsi="Verdana"/>
          <w:sz w:val="20"/>
          <w:szCs w:val="20"/>
          <w:lang w:val="ru-RU"/>
        </w:rPr>
      </w:pPr>
      <w:r w:rsidRPr="007F332E">
        <w:rPr>
          <w:rFonts w:ascii="Verdana" w:hAnsi="Verdana"/>
          <w:b/>
          <w:sz w:val="20"/>
          <w:szCs w:val="20"/>
          <w:lang w:val="bg-BG"/>
        </w:rPr>
        <w:t>Чл.</w:t>
      </w:r>
      <w:r w:rsidR="00B82EFE" w:rsidRPr="007F332E">
        <w:rPr>
          <w:rFonts w:ascii="Verdana" w:hAnsi="Verdana"/>
          <w:b/>
          <w:sz w:val="20"/>
          <w:szCs w:val="20"/>
          <w:lang w:val="bg-BG"/>
        </w:rPr>
        <w:t xml:space="preserve"> </w:t>
      </w:r>
      <w:r w:rsidRPr="007F332E">
        <w:rPr>
          <w:rFonts w:ascii="Verdana" w:hAnsi="Verdana"/>
          <w:b/>
          <w:sz w:val="20"/>
          <w:szCs w:val="20"/>
          <w:lang w:val="bg-BG"/>
        </w:rPr>
        <w:t>7</w:t>
      </w:r>
      <w:r w:rsidR="00990F34" w:rsidRPr="007F332E">
        <w:rPr>
          <w:rFonts w:ascii="Verdana" w:hAnsi="Verdana"/>
          <w:b/>
          <w:sz w:val="20"/>
          <w:szCs w:val="20"/>
          <w:lang w:val="bg-BG"/>
        </w:rPr>
        <w:t>.</w:t>
      </w:r>
      <w:r w:rsidR="00B82EFE" w:rsidRPr="007F332E">
        <w:rPr>
          <w:rFonts w:ascii="Verdana" w:hAnsi="Verdana"/>
          <w:b/>
          <w:sz w:val="20"/>
          <w:szCs w:val="20"/>
          <w:lang w:val="bg-BG"/>
        </w:rPr>
        <w:t xml:space="preserve"> </w:t>
      </w:r>
      <w:r w:rsidR="00990F34" w:rsidRPr="007F332E">
        <w:rPr>
          <w:rFonts w:ascii="Verdana" w:hAnsi="Verdana"/>
          <w:b/>
          <w:sz w:val="20"/>
          <w:szCs w:val="20"/>
          <w:lang w:val="bg-BG"/>
        </w:rPr>
        <w:t>(1)</w:t>
      </w:r>
      <w:r w:rsidR="00990F34" w:rsidRPr="007F332E">
        <w:rPr>
          <w:rFonts w:ascii="Verdana" w:hAnsi="Verdana"/>
          <w:sz w:val="20"/>
          <w:szCs w:val="20"/>
          <w:lang w:val="bg-BG"/>
        </w:rPr>
        <w:t xml:space="preserve"> Достъпът до официална обществена информация е с</w:t>
      </w:r>
      <w:r w:rsidR="00616933">
        <w:rPr>
          <w:rFonts w:ascii="Verdana" w:hAnsi="Verdana"/>
          <w:sz w:val="20"/>
          <w:szCs w:val="20"/>
          <w:lang w:val="bg-BG"/>
        </w:rPr>
        <w:t>вободен, извън случаите на чл.13</w:t>
      </w:r>
      <w:r w:rsidR="00990F34" w:rsidRPr="007F332E">
        <w:rPr>
          <w:rFonts w:ascii="Verdana" w:hAnsi="Verdana"/>
          <w:sz w:val="20"/>
          <w:szCs w:val="20"/>
          <w:lang w:val="bg-BG"/>
        </w:rPr>
        <w:t>, ал.1 и 2, като в тези случаи Областната администрация посочва само изданието, в което е обнародвана, броя и датата на издаване.</w:t>
      </w:r>
    </w:p>
    <w:p w:rsidR="00945D24" w:rsidRPr="007F332E" w:rsidRDefault="00945D24" w:rsidP="007F332E">
      <w:pPr>
        <w:spacing w:line="360" w:lineRule="auto"/>
        <w:ind w:firstLine="1276"/>
        <w:jc w:val="both"/>
        <w:rPr>
          <w:rFonts w:ascii="Verdana" w:hAnsi="Verdana"/>
          <w:sz w:val="20"/>
          <w:szCs w:val="20"/>
          <w:lang w:val="bg-BG"/>
        </w:rPr>
      </w:pPr>
      <w:r w:rsidRPr="007F332E">
        <w:rPr>
          <w:rFonts w:ascii="Verdana" w:hAnsi="Verdana"/>
          <w:b/>
          <w:sz w:val="20"/>
          <w:szCs w:val="20"/>
          <w:lang w:val="bg-BG"/>
        </w:rPr>
        <w:t>(2)</w:t>
      </w:r>
      <w:r w:rsidRPr="007F332E">
        <w:rPr>
          <w:rFonts w:ascii="Verdana" w:hAnsi="Verdana"/>
          <w:sz w:val="20"/>
          <w:szCs w:val="20"/>
          <w:lang w:val="bg-BG"/>
        </w:rPr>
        <w:t xml:space="preserve"> Достъпът до служебна обществена информация е свободен, като може да бъде ограничен, когато тя:</w:t>
      </w:r>
    </w:p>
    <w:p w:rsidR="00274820" w:rsidRPr="007F332E" w:rsidRDefault="00945D24" w:rsidP="007F332E">
      <w:pPr>
        <w:spacing w:line="360" w:lineRule="auto"/>
        <w:ind w:firstLine="1276"/>
        <w:jc w:val="both"/>
        <w:rPr>
          <w:rFonts w:ascii="Verdana" w:hAnsi="Verdana"/>
          <w:sz w:val="20"/>
          <w:szCs w:val="20"/>
          <w:lang w:val="bg-BG"/>
        </w:rPr>
      </w:pPr>
      <w:r w:rsidRPr="007F332E">
        <w:rPr>
          <w:rFonts w:ascii="Verdana" w:hAnsi="Verdana"/>
          <w:sz w:val="20"/>
          <w:szCs w:val="20"/>
          <w:lang w:val="bg-BG"/>
        </w:rPr>
        <w:t>1. е свързана с оперативната подготовка на актовете на Областния управител и Областната администрация и няма самостоятелно значение.</w:t>
      </w:r>
    </w:p>
    <w:p w:rsidR="00945D24" w:rsidRPr="007F332E" w:rsidRDefault="00945D24" w:rsidP="007F332E">
      <w:pPr>
        <w:spacing w:line="360" w:lineRule="auto"/>
        <w:ind w:firstLine="1276"/>
        <w:jc w:val="both"/>
        <w:rPr>
          <w:rFonts w:ascii="Verdana" w:hAnsi="Verdana"/>
          <w:sz w:val="20"/>
          <w:szCs w:val="20"/>
          <w:lang w:val="bg-BG"/>
        </w:rPr>
      </w:pPr>
      <w:r w:rsidRPr="007F332E">
        <w:rPr>
          <w:rFonts w:ascii="Verdana" w:hAnsi="Verdana"/>
          <w:sz w:val="20"/>
          <w:szCs w:val="20"/>
          <w:lang w:val="bg-BG"/>
        </w:rPr>
        <w:t>2. съдържа мнения и позиции във връзка с преговори и е подготвена от съответните преговарящи администрации.</w:t>
      </w:r>
    </w:p>
    <w:p w:rsidR="00945D24" w:rsidRPr="007F332E" w:rsidRDefault="00945D24" w:rsidP="007F332E">
      <w:pPr>
        <w:spacing w:line="360" w:lineRule="auto"/>
        <w:ind w:firstLine="1276"/>
        <w:jc w:val="both"/>
        <w:rPr>
          <w:rFonts w:ascii="Verdana" w:hAnsi="Verdana"/>
          <w:sz w:val="20"/>
          <w:szCs w:val="20"/>
          <w:lang w:val="bg-BG"/>
        </w:rPr>
      </w:pPr>
      <w:r w:rsidRPr="007F332E">
        <w:rPr>
          <w:rFonts w:ascii="Verdana" w:hAnsi="Verdana"/>
          <w:b/>
          <w:sz w:val="20"/>
          <w:szCs w:val="20"/>
        </w:rPr>
        <w:t xml:space="preserve">(3) </w:t>
      </w:r>
      <w:r w:rsidR="00DD42EC" w:rsidRPr="007F332E">
        <w:rPr>
          <w:rFonts w:ascii="Verdana" w:hAnsi="Verdana"/>
          <w:sz w:val="20"/>
          <w:szCs w:val="20"/>
          <w:lang w:val="bg-BG"/>
        </w:rPr>
        <w:t>Ограниченията по ал.2 не се прилагат след изтичане на 2 години от създаването на такава информация и при наличие на надделяващ обществен интерес.</w:t>
      </w:r>
    </w:p>
    <w:p w:rsidR="002E05F3" w:rsidRPr="007F332E" w:rsidRDefault="002E05F3" w:rsidP="007F332E">
      <w:pPr>
        <w:spacing w:line="360" w:lineRule="auto"/>
        <w:jc w:val="both"/>
        <w:rPr>
          <w:rFonts w:ascii="Verdana" w:hAnsi="Verdana"/>
          <w:sz w:val="20"/>
          <w:szCs w:val="20"/>
          <w:lang w:val="ru-RU"/>
        </w:rPr>
      </w:pPr>
    </w:p>
    <w:p w:rsidR="002E05F3" w:rsidRPr="007F332E" w:rsidRDefault="001D01A3" w:rsidP="007F332E">
      <w:pPr>
        <w:spacing w:line="360" w:lineRule="auto"/>
        <w:jc w:val="both"/>
        <w:rPr>
          <w:rFonts w:ascii="Verdana" w:hAnsi="Verdana"/>
          <w:b/>
          <w:color w:val="365F91"/>
          <w:sz w:val="20"/>
          <w:szCs w:val="20"/>
          <w:lang w:val="ru-RU"/>
        </w:rPr>
      </w:pPr>
      <w:r w:rsidRPr="007F332E">
        <w:rPr>
          <w:rFonts w:ascii="Verdana" w:hAnsi="Verdana"/>
          <w:b/>
          <w:color w:val="365F91"/>
          <w:sz w:val="20"/>
          <w:szCs w:val="20"/>
          <w:lang w:val="ru-RU"/>
        </w:rPr>
        <w:t>ГЛАВА ІІ</w:t>
      </w:r>
    </w:p>
    <w:p w:rsidR="001D01A3" w:rsidRPr="007F332E" w:rsidRDefault="00571A8B" w:rsidP="007F332E">
      <w:pPr>
        <w:spacing w:line="360" w:lineRule="auto"/>
        <w:jc w:val="both"/>
        <w:rPr>
          <w:rFonts w:ascii="Verdana" w:hAnsi="Verdana"/>
          <w:b/>
          <w:color w:val="365F91"/>
          <w:sz w:val="20"/>
          <w:szCs w:val="20"/>
          <w:lang w:val="ru-RU"/>
        </w:rPr>
      </w:pPr>
      <w:r w:rsidRPr="007F332E">
        <w:rPr>
          <w:rFonts w:ascii="Verdana" w:hAnsi="Verdana"/>
          <w:b/>
          <w:color w:val="365F91"/>
          <w:sz w:val="20"/>
          <w:szCs w:val="20"/>
          <w:lang w:val="ru-RU"/>
        </w:rPr>
        <w:t xml:space="preserve">ПРОЦЕДУРА ПО ПРЕДОСТАВЯНЕ НА </w:t>
      </w:r>
      <w:r w:rsidR="002F47F7" w:rsidRPr="007F332E">
        <w:rPr>
          <w:rFonts w:ascii="Verdana" w:hAnsi="Verdana"/>
          <w:b/>
          <w:color w:val="365F91"/>
          <w:sz w:val="20"/>
          <w:szCs w:val="20"/>
          <w:lang w:val="ru-RU"/>
        </w:rPr>
        <w:t xml:space="preserve">ДОСТЪП ДО </w:t>
      </w:r>
      <w:r w:rsidRPr="007F332E">
        <w:rPr>
          <w:rFonts w:ascii="Verdana" w:hAnsi="Verdana"/>
          <w:b/>
          <w:color w:val="365F91"/>
          <w:sz w:val="20"/>
          <w:szCs w:val="20"/>
          <w:lang w:val="ru-RU"/>
        </w:rPr>
        <w:t>ОБЩЕСТВЕНА ИНФОРМАЦИЯ</w:t>
      </w:r>
    </w:p>
    <w:p w:rsidR="00D2589A" w:rsidRPr="007F332E" w:rsidRDefault="00D2589A" w:rsidP="007F332E">
      <w:pPr>
        <w:spacing w:line="360" w:lineRule="auto"/>
        <w:jc w:val="both"/>
        <w:rPr>
          <w:rFonts w:ascii="Verdana" w:hAnsi="Verdana"/>
          <w:b/>
          <w:sz w:val="20"/>
          <w:szCs w:val="20"/>
          <w:lang w:val="ru-RU"/>
        </w:rPr>
      </w:pPr>
    </w:p>
    <w:p w:rsidR="002876C0" w:rsidRPr="007F332E" w:rsidRDefault="007208AC" w:rsidP="007F332E">
      <w:pPr>
        <w:spacing w:line="360" w:lineRule="auto"/>
        <w:jc w:val="both"/>
        <w:rPr>
          <w:rFonts w:ascii="Verdana" w:hAnsi="Verdana"/>
          <w:sz w:val="20"/>
          <w:szCs w:val="20"/>
          <w:lang w:val="bg-BG"/>
        </w:rPr>
      </w:pPr>
      <w:r w:rsidRPr="007F332E">
        <w:rPr>
          <w:rFonts w:ascii="Verdana" w:hAnsi="Verdana"/>
          <w:sz w:val="20"/>
          <w:szCs w:val="20"/>
          <w:lang w:val="bg-BG"/>
        </w:rPr>
        <w:tab/>
      </w:r>
      <w:r w:rsidR="00200368" w:rsidRPr="007F332E">
        <w:rPr>
          <w:rFonts w:ascii="Verdana" w:hAnsi="Verdana"/>
          <w:b/>
          <w:sz w:val="20"/>
          <w:szCs w:val="20"/>
          <w:lang w:val="bg-BG"/>
        </w:rPr>
        <w:t>Чл.</w:t>
      </w:r>
      <w:r w:rsidR="00B82EFE" w:rsidRPr="007F332E">
        <w:rPr>
          <w:rFonts w:ascii="Verdana" w:hAnsi="Verdana"/>
          <w:b/>
          <w:sz w:val="20"/>
          <w:szCs w:val="20"/>
          <w:lang w:val="bg-BG"/>
        </w:rPr>
        <w:t xml:space="preserve"> </w:t>
      </w:r>
      <w:r w:rsidR="00200368" w:rsidRPr="007F332E">
        <w:rPr>
          <w:rFonts w:ascii="Verdana" w:hAnsi="Verdana"/>
          <w:b/>
          <w:sz w:val="20"/>
          <w:szCs w:val="20"/>
          <w:lang w:val="bg-BG"/>
        </w:rPr>
        <w:t>8</w:t>
      </w:r>
      <w:r w:rsidR="002F0F56" w:rsidRPr="007F332E">
        <w:rPr>
          <w:rFonts w:ascii="Verdana" w:hAnsi="Verdana"/>
          <w:b/>
          <w:sz w:val="20"/>
          <w:szCs w:val="20"/>
          <w:lang w:val="bg-BG"/>
        </w:rPr>
        <w:t>.</w:t>
      </w:r>
      <w:r w:rsidR="00B82EFE" w:rsidRPr="007F332E">
        <w:rPr>
          <w:rFonts w:ascii="Verdana" w:hAnsi="Verdana"/>
          <w:b/>
          <w:sz w:val="20"/>
          <w:szCs w:val="20"/>
          <w:lang w:val="bg-BG"/>
        </w:rPr>
        <w:t xml:space="preserve"> </w:t>
      </w:r>
      <w:r w:rsidRPr="007F332E">
        <w:rPr>
          <w:rFonts w:ascii="Verdana" w:hAnsi="Verdana"/>
          <w:b/>
          <w:sz w:val="20"/>
          <w:szCs w:val="20"/>
          <w:lang w:val="bg-BG"/>
        </w:rPr>
        <w:t>(1)</w:t>
      </w:r>
      <w:r w:rsidR="00EA32F3" w:rsidRPr="007F332E">
        <w:rPr>
          <w:rFonts w:ascii="Verdana" w:hAnsi="Verdana"/>
          <w:sz w:val="20"/>
          <w:szCs w:val="20"/>
          <w:lang w:val="bg-BG"/>
        </w:rPr>
        <w:t xml:space="preserve"> Достъпът до общ</w:t>
      </w:r>
      <w:r w:rsidRPr="007F332E">
        <w:rPr>
          <w:rFonts w:ascii="Verdana" w:hAnsi="Verdana"/>
          <w:sz w:val="20"/>
          <w:szCs w:val="20"/>
          <w:lang w:val="bg-BG"/>
        </w:rPr>
        <w:t>ествена информация се заявява по един от следните начини:</w:t>
      </w:r>
    </w:p>
    <w:p w:rsidR="007208AC" w:rsidRPr="004C12E1" w:rsidRDefault="00A37A40" w:rsidP="007F332E">
      <w:pPr>
        <w:spacing w:line="360" w:lineRule="auto"/>
        <w:ind w:firstLine="567"/>
        <w:jc w:val="both"/>
        <w:rPr>
          <w:rFonts w:ascii="Verdana" w:hAnsi="Verdana"/>
          <w:color w:val="000000" w:themeColor="text1"/>
          <w:sz w:val="20"/>
          <w:szCs w:val="20"/>
        </w:rPr>
      </w:pPr>
      <w:r w:rsidRPr="007F332E">
        <w:rPr>
          <w:rFonts w:ascii="Verdana" w:hAnsi="Verdana"/>
          <w:sz w:val="20"/>
          <w:szCs w:val="20"/>
          <w:lang w:val="bg-BG"/>
        </w:rPr>
        <w:t xml:space="preserve">   </w:t>
      </w:r>
      <w:r w:rsidR="003C3011" w:rsidRPr="007F332E">
        <w:rPr>
          <w:rFonts w:ascii="Verdana" w:hAnsi="Verdana"/>
          <w:sz w:val="20"/>
          <w:szCs w:val="20"/>
          <w:lang w:val="bg-BG"/>
        </w:rPr>
        <w:t>1.</w:t>
      </w:r>
      <w:r w:rsidR="00E44EA9">
        <w:rPr>
          <w:rFonts w:ascii="Verdana" w:hAnsi="Verdana"/>
          <w:sz w:val="20"/>
          <w:szCs w:val="20"/>
          <w:lang w:val="bg-BG"/>
        </w:rPr>
        <w:t xml:space="preserve"> </w:t>
      </w:r>
      <w:r w:rsidR="007208AC" w:rsidRPr="007F332E">
        <w:rPr>
          <w:rFonts w:ascii="Verdana" w:hAnsi="Verdana"/>
          <w:sz w:val="20"/>
          <w:szCs w:val="20"/>
          <w:lang w:val="bg-BG"/>
        </w:rPr>
        <w:t>Чрез подаване на писмено заявление в Центъра за административно обслужване/</w:t>
      </w:r>
      <w:r w:rsidR="00DB5610" w:rsidRPr="007F332E">
        <w:rPr>
          <w:rFonts w:ascii="Verdana" w:hAnsi="Verdana"/>
          <w:sz w:val="20"/>
          <w:szCs w:val="20"/>
          <w:lang w:val="bg-BG"/>
        </w:rPr>
        <w:t>Д</w:t>
      </w:r>
      <w:r w:rsidR="007208AC" w:rsidRPr="007F332E">
        <w:rPr>
          <w:rFonts w:ascii="Verdana" w:hAnsi="Verdana"/>
          <w:sz w:val="20"/>
          <w:szCs w:val="20"/>
          <w:lang w:val="bg-BG"/>
        </w:rPr>
        <w:t>еловодство на Областна администрация Кюстендил – партер на административна сграда, намираща се на адрес</w:t>
      </w:r>
      <w:r w:rsidR="00DB5610" w:rsidRPr="007F332E">
        <w:rPr>
          <w:rFonts w:ascii="Verdana" w:hAnsi="Verdana"/>
          <w:sz w:val="20"/>
          <w:szCs w:val="20"/>
          <w:lang w:val="bg-BG"/>
        </w:rPr>
        <w:t>:</w:t>
      </w:r>
      <w:r w:rsidR="00581D55" w:rsidRPr="007F332E">
        <w:rPr>
          <w:rFonts w:ascii="Verdana" w:hAnsi="Verdana"/>
          <w:sz w:val="20"/>
          <w:szCs w:val="20"/>
          <w:lang w:val="bg-BG"/>
        </w:rPr>
        <w:t xml:space="preserve"> </w:t>
      </w:r>
      <w:r w:rsidR="007208AC" w:rsidRPr="007F332E">
        <w:rPr>
          <w:rFonts w:ascii="Verdana" w:hAnsi="Verdana"/>
          <w:sz w:val="20"/>
          <w:szCs w:val="20"/>
          <w:lang w:val="bg-BG"/>
        </w:rPr>
        <w:t>ул. „Демокрация” № 44 в град Кюстендил</w:t>
      </w:r>
      <w:r w:rsidR="003C3011" w:rsidRPr="007F332E">
        <w:rPr>
          <w:rFonts w:ascii="Verdana" w:hAnsi="Verdana"/>
          <w:sz w:val="20"/>
          <w:szCs w:val="20"/>
          <w:lang w:val="bg-BG"/>
        </w:rPr>
        <w:t>. Заявлението се завежда с входящ номер и след резолюция от Областн</w:t>
      </w:r>
      <w:r w:rsidR="00384A5A" w:rsidRPr="007F332E">
        <w:rPr>
          <w:rFonts w:ascii="Verdana" w:hAnsi="Verdana"/>
          <w:sz w:val="20"/>
          <w:szCs w:val="20"/>
          <w:lang w:val="bg-BG"/>
        </w:rPr>
        <w:t>ия</w:t>
      </w:r>
      <w:r w:rsidR="003C3011" w:rsidRPr="007F332E">
        <w:rPr>
          <w:rFonts w:ascii="Verdana" w:hAnsi="Verdana"/>
          <w:sz w:val="20"/>
          <w:szCs w:val="20"/>
          <w:lang w:val="bg-BG"/>
        </w:rPr>
        <w:t xml:space="preserve"> управител се разглежда от определен със заповед </w:t>
      </w:r>
      <w:r w:rsidR="00384A5A" w:rsidRPr="007F332E">
        <w:rPr>
          <w:rFonts w:ascii="Verdana" w:hAnsi="Verdana"/>
          <w:sz w:val="20"/>
          <w:szCs w:val="20"/>
          <w:lang w:val="bg-BG"/>
        </w:rPr>
        <w:t>от Област</w:t>
      </w:r>
      <w:r w:rsidR="00DB5610" w:rsidRPr="007F332E">
        <w:rPr>
          <w:rFonts w:ascii="Verdana" w:hAnsi="Verdana"/>
          <w:sz w:val="20"/>
          <w:szCs w:val="20"/>
          <w:lang w:val="bg-BG"/>
        </w:rPr>
        <w:t>н</w:t>
      </w:r>
      <w:r w:rsidR="00384A5A" w:rsidRPr="007F332E">
        <w:rPr>
          <w:rFonts w:ascii="Verdana" w:hAnsi="Verdana"/>
          <w:sz w:val="20"/>
          <w:szCs w:val="20"/>
          <w:lang w:val="bg-BG"/>
        </w:rPr>
        <w:t>ия</w:t>
      </w:r>
      <w:r w:rsidR="00DB5610" w:rsidRPr="007F332E">
        <w:rPr>
          <w:rFonts w:ascii="Verdana" w:hAnsi="Verdana"/>
          <w:sz w:val="20"/>
          <w:szCs w:val="20"/>
          <w:lang w:val="bg-BG"/>
        </w:rPr>
        <w:t xml:space="preserve"> управител </w:t>
      </w:r>
      <w:r w:rsidR="003C3011" w:rsidRPr="007F332E">
        <w:rPr>
          <w:rFonts w:ascii="Verdana" w:hAnsi="Verdana"/>
          <w:sz w:val="20"/>
          <w:szCs w:val="20"/>
          <w:lang w:val="bg-BG"/>
        </w:rPr>
        <w:t xml:space="preserve">за тази цел служител на Областна администрация </w:t>
      </w:r>
      <w:r w:rsidR="00407187" w:rsidRPr="007F332E">
        <w:rPr>
          <w:rFonts w:ascii="Verdana" w:hAnsi="Verdana"/>
          <w:sz w:val="20"/>
          <w:szCs w:val="20"/>
          <w:lang w:val="bg-BG"/>
        </w:rPr>
        <w:t xml:space="preserve">- </w:t>
      </w:r>
      <w:r w:rsidR="003C3011" w:rsidRPr="007F332E">
        <w:rPr>
          <w:rFonts w:ascii="Verdana" w:hAnsi="Verdana"/>
          <w:sz w:val="20"/>
          <w:szCs w:val="20"/>
          <w:lang w:val="bg-BG"/>
        </w:rPr>
        <w:t>Кюстендил, който завежда заявлението и във регистъра на заявленията за достъп до обществена информация.</w:t>
      </w:r>
      <w:r w:rsidR="00831067" w:rsidRPr="007F332E">
        <w:rPr>
          <w:rFonts w:ascii="Verdana" w:hAnsi="Verdana"/>
          <w:sz w:val="20"/>
          <w:szCs w:val="20"/>
          <w:lang w:val="bg-BG"/>
        </w:rPr>
        <w:t xml:space="preserve"> </w:t>
      </w:r>
      <w:r w:rsidR="007A4809" w:rsidRPr="007F332E">
        <w:rPr>
          <w:rFonts w:ascii="Verdana" w:hAnsi="Verdana"/>
          <w:sz w:val="20"/>
          <w:szCs w:val="20"/>
          <w:lang w:val="bg-BG"/>
        </w:rPr>
        <w:t xml:space="preserve">Регистърът се поддържа </w:t>
      </w:r>
      <w:r w:rsidR="00616933">
        <w:rPr>
          <w:rFonts w:ascii="Verdana" w:hAnsi="Verdana"/>
          <w:sz w:val="20"/>
          <w:szCs w:val="20"/>
          <w:lang w:val="bg-BG"/>
        </w:rPr>
        <w:t xml:space="preserve">на хартиен и електронен носител, </w:t>
      </w:r>
      <w:r w:rsidR="007A4809" w:rsidRPr="007F332E">
        <w:rPr>
          <w:rFonts w:ascii="Verdana" w:hAnsi="Verdana"/>
          <w:sz w:val="20"/>
          <w:szCs w:val="20"/>
          <w:lang w:val="bg-BG"/>
        </w:rPr>
        <w:t xml:space="preserve">и съдържа следните данни: </w:t>
      </w:r>
      <w:r w:rsidR="00D503A7" w:rsidRPr="007F332E">
        <w:rPr>
          <w:rFonts w:ascii="Verdana" w:hAnsi="Verdana"/>
          <w:sz w:val="20"/>
          <w:szCs w:val="20"/>
          <w:lang w:val="bg-BG"/>
        </w:rPr>
        <w:t xml:space="preserve">№; рег. № на заявлението; </w:t>
      </w:r>
      <w:r w:rsidR="00741DF3" w:rsidRPr="007F332E">
        <w:rPr>
          <w:rFonts w:ascii="Verdana" w:hAnsi="Verdana"/>
          <w:sz w:val="20"/>
          <w:szCs w:val="20"/>
          <w:lang w:val="bg-BG"/>
        </w:rPr>
        <w:t xml:space="preserve">заявител; исканата информация е относно; </w:t>
      </w:r>
      <w:r w:rsidR="00310CB3" w:rsidRPr="007F332E">
        <w:rPr>
          <w:rFonts w:ascii="Verdana" w:hAnsi="Verdana"/>
          <w:sz w:val="20"/>
          <w:szCs w:val="20"/>
          <w:lang w:val="bg-BG"/>
        </w:rPr>
        <w:t xml:space="preserve">решение да се удовлетвори; решение да се откаже /основание/; </w:t>
      </w:r>
      <w:r w:rsidR="00987335" w:rsidRPr="007F332E">
        <w:rPr>
          <w:rFonts w:ascii="Verdana" w:hAnsi="Verdana"/>
          <w:sz w:val="20"/>
          <w:szCs w:val="20"/>
          <w:lang w:val="bg-BG"/>
        </w:rPr>
        <w:t xml:space="preserve">решение – необходимост от уточняване на искането; решение – необходимост от съгласие на трето лице; отказ от достъпа до информация; изпълнител; </w:t>
      </w:r>
      <w:r w:rsidR="009601C7" w:rsidRPr="007F332E">
        <w:rPr>
          <w:rFonts w:ascii="Verdana" w:hAnsi="Verdana"/>
          <w:sz w:val="20"/>
          <w:szCs w:val="20"/>
          <w:lang w:val="bg-BG"/>
        </w:rPr>
        <w:t xml:space="preserve">отговорено /дата, изх. номер/; </w:t>
      </w:r>
      <w:r w:rsidR="009254FD" w:rsidRPr="007F332E">
        <w:rPr>
          <w:rFonts w:ascii="Verdana" w:hAnsi="Verdana"/>
          <w:sz w:val="20"/>
          <w:szCs w:val="20"/>
          <w:lang w:val="bg-BG"/>
        </w:rPr>
        <w:t xml:space="preserve">№ на платежния документ; </w:t>
      </w:r>
      <w:r w:rsidR="00C96D25" w:rsidRPr="007F332E">
        <w:rPr>
          <w:rFonts w:ascii="Verdana" w:hAnsi="Verdana"/>
          <w:sz w:val="20"/>
          <w:szCs w:val="20"/>
          <w:lang w:val="bg-BG"/>
        </w:rPr>
        <w:t xml:space="preserve">вид на носител на информацията; </w:t>
      </w:r>
      <w:r w:rsidR="00DE73F5" w:rsidRPr="007F332E">
        <w:rPr>
          <w:rFonts w:ascii="Verdana" w:hAnsi="Verdana"/>
          <w:sz w:val="20"/>
          <w:szCs w:val="20"/>
          <w:lang w:val="bg-BG"/>
        </w:rPr>
        <w:t xml:space="preserve">протокол /№, дата/. </w:t>
      </w:r>
      <w:r w:rsidR="00831067" w:rsidRPr="007F332E">
        <w:rPr>
          <w:rFonts w:ascii="Verdana" w:hAnsi="Verdana"/>
          <w:sz w:val="20"/>
          <w:szCs w:val="20"/>
          <w:lang w:val="bg-BG"/>
        </w:rPr>
        <w:t>За</w:t>
      </w:r>
      <w:r w:rsidR="001F4D92" w:rsidRPr="007F332E">
        <w:rPr>
          <w:rFonts w:ascii="Verdana" w:hAnsi="Verdana"/>
          <w:sz w:val="20"/>
          <w:szCs w:val="20"/>
          <w:lang w:val="bg-BG"/>
        </w:rPr>
        <w:t xml:space="preserve">явленията се подават по пощата, </w:t>
      </w:r>
      <w:r w:rsidR="00831067" w:rsidRPr="007F332E">
        <w:rPr>
          <w:rFonts w:ascii="Verdana" w:hAnsi="Verdana"/>
          <w:sz w:val="20"/>
          <w:szCs w:val="20"/>
          <w:lang w:val="bg-BG"/>
        </w:rPr>
        <w:t xml:space="preserve">на ръка или </w:t>
      </w:r>
      <w:r w:rsidR="000F1D7A" w:rsidRPr="007F332E">
        <w:rPr>
          <w:rFonts w:ascii="Verdana" w:hAnsi="Verdana"/>
          <w:sz w:val="20"/>
          <w:szCs w:val="20"/>
          <w:lang w:val="bg-BG"/>
        </w:rPr>
        <w:t xml:space="preserve">на </w:t>
      </w:r>
      <w:r w:rsidR="000F1D7A" w:rsidRPr="007F332E">
        <w:rPr>
          <w:rFonts w:ascii="Verdana" w:hAnsi="Verdana"/>
          <w:sz w:val="20"/>
          <w:szCs w:val="20"/>
        </w:rPr>
        <w:t xml:space="preserve">e-mail: </w:t>
      </w:r>
      <w:hyperlink r:id="rId10" w:history="1">
        <w:r w:rsidR="000F1D7A" w:rsidRPr="004C12E1">
          <w:rPr>
            <w:rStyle w:val="a5"/>
            <w:rFonts w:ascii="Verdana" w:hAnsi="Verdana"/>
            <w:color w:val="000000" w:themeColor="text1"/>
            <w:sz w:val="20"/>
            <w:szCs w:val="20"/>
            <w:u w:val="none"/>
          </w:rPr>
          <w:t>oblast@kn.government.bg</w:t>
        </w:r>
      </w:hyperlink>
    </w:p>
    <w:p w:rsidR="005106F0" w:rsidRPr="007F332E" w:rsidRDefault="00A37A40" w:rsidP="007F332E">
      <w:pPr>
        <w:spacing w:line="360" w:lineRule="auto"/>
        <w:ind w:firstLine="567"/>
        <w:jc w:val="both"/>
        <w:rPr>
          <w:rFonts w:ascii="Verdana" w:hAnsi="Verdana"/>
          <w:sz w:val="20"/>
          <w:szCs w:val="20"/>
          <w:lang w:val="bg-BG"/>
        </w:rPr>
      </w:pPr>
      <w:r w:rsidRPr="007F332E">
        <w:rPr>
          <w:rFonts w:ascii="Verdana" w:hAnsi="Verdana"/>
          <w:sz w:val="20"/>
          <w:szCs w:val="20"/>
          <w:lang w:val="bg-BG"/>
        </w:rPr>
        <w:t xml:space="preserve">   </w:t>
      </w:r>
      <w:r w:rsidR="000F1D7A" w:rsidRPr="007F332E">
        <w:rPr>
          <w:rFonts w:ascii="Verdana" w:hAnsi="Verdana"/>
          <w:sz w:val="20"/>
          <w:szCs w:val="20"/>
          <w:lang w:val="bg-BG"/>
        </w:rPr>
        <w:t>2.</w:t>
      </w:r>
      <w:r w:rsidR="00E44EA9">
        <w:rPr>
          <w:rFonts w:ascii="Verdana" w:hAnsi="Verdana"/>
          <w:sz w:val="20"/>
          <w:szCs w:val="20"/>
          <w:lang w:val="bg-BG"/>
        </w:rPr>
        <w:t xml:space="preserve"> </w:t>
      </w:r>
      <w:r w:rsidR="000F1D7A" w:rsidRPr="007F332E">
        <w:rPr>
          <w:rFonts w:ascii="Verdana" w:hAnsi="Verdana"/>
          <w:sz w:val="20"/>
          <w:szCs w:val="20"/>
          <w:lang w:val="bg-BG"/>
        </w:rPr>
        <w:t xml:space="preserve">Чрез устно заявяване </w:t>
      </w:r>
      <w:r w:rsidR="00586A24" w:rsidRPr="007F332E">
        <w:rPr>
          <w:rFonts w:ascii="Verdana" w:hAnsi="Verdana"/>
          <w:sz w:val="20"/>
          <w:szCs w:val="20"/>
          <w:lang w:val="bg-BG"/>
        </w:rPr>
        <w:t xml:space="preserve">на искане </w:t>
      </w:r>
      <w:r w:rsidR="000F1D7A" w:rsidRPr="007F332E">
        <w:rPr>
          <w:rFonts w:ascii="Verdana" w:hAnsi="Verdana"/>
          <w:sz w:val="20"/>
          <w:szCs w:val="20"/>
          <w:lang w:val="bg-BG"/>
        </w:rPr>
        <w:t>за достъп до обществ</w:t>
      </w:r>
      <w:r w:rsidR="00586A24" w:rsidRPr="007F332E">
        <w:rPr>
          <w:rFonts w:ascii="Verdana" w:hAnsi="Verdana"/>
          <w:sz w:val="20"/>
          <w:szCs w:val="20"/>
          <w:lang w:val="bg-BG"/>
        </w:rPr>
        <w:t>ена информация пред служителя в Центъра за административно обслужване</w:t>
      </w:r>
      <w:r w:rsidR="000F1D7A" w:rsidRPr="007F332E">
        <w:rPr>
          <w:rFonts w:ascii="Verdana" w:hAnsi="Verdana"/>
          <w:sz w:val="20"/>
          <w:szCs w:val="20"/>
          <w:lang w:val="bg-BG"/>
        </w:rPr>
        <w:t>.</w:t>
      </w:r>
    </w:p>
    <w:p w:rsidR="004432F3" w:rsidRPr="003F12EA" w:rsidRDefault="004432F3" w:rsidP="007F332E">
      <w:pPr>
        <w:spacing w:line="360" w:lineRule="auto"/>
        <w:ind w:firstLine="567"/>
        <w:jc w:val="both"/>
        <w:rPr>
          <w:rFonts w:ascii="Verdana" w:hAnsi="Verdana"/>
          <w:color w:val="000000" w:themeColor="text1"/>
          <w:sz w:val="20"/>
          <w:szCs w:val="20"/>
          <w:lang w:val="bg-BG"/>
        </w:rPr>
      </w:pPr>
      <w:r w:rsidRPr="007F332E">
        <w:rPr>
          <w:rFonts w:ascii="Verdana" w:hAnsi="Verdana"/>
          <w:sz w:val="20"/>
          <w:szCs w:val="20"/>
          <w:lang w:val="bg-BG"/>
        </w:rPr>
        <w:lastRenderedPageBreak/>
        <w:t xml:space="preserve">   3. </w:t>
      </w:r>
      <w:r w:rsidRPr="007F332E">
        <w:rPr>
          <w:rFonts w:ascii="Verdana" w:hAnsi="Verdana"/>
          <w:color w:val="000000"/>
          <w:sz w:val="20"/>
          <w:szCs w:val="20"/>
          <w:lang w:val="en"/>
        </w:rPr>
        <w:t xml:space="preserve">Заявлението се счита за писмено и в случаите, когато е направено по електронен път на адреса на електронната поща по </w:t>
      </w:r>
      <w:r w:rsidR="00721ED6" w:rsidRPr="00456DCC">
        <w:rPr>
          <w:rFonts w:ascii="Verdana" w:hAnsi="Verdana"/>
          <w:color w:val="000000" w:themeColor="text1"/>
          <w:sz w:val="20"/>
          <w:szCs w:val="20"/>
          <w:lang w:val="en"/>
        </w:rPr>
        <w:t>ал. 1, т. 1</w:t>
      </w:r>
      <w:r w:rsidR="00721ED6" w:rsidRPr="00616933">
        <w:rPr>
          <w:rFonts w:ascii="Verdana" w:hAnsi="Verdana"/>
          <w:color w:val="000000" w:themeColor="text1"/>
          <w:sz w:val="20"/>
          <w:szCs w:val="20"/>
          <w:lang w:val="en"/>
        </w:rPr>
        <w:t xml:space="preserve"> </w:t>
      </w:r>
      <w:r w:rsidRPr="007F332E">
        <w:rPr>
          <w:rFonts w:ascii="Verdana" w:hAnsi="Verdana"/>
          <w:color w:val="000000"/>
          <w:sz w:val="20"/>
          <w:szCs w:val="20"/>
          <w:lang w:val="en"/>
        </w:rPr>
        <w:t xml:space="preserve">или чрез платформата за достъп до обществена информация по </w:t>
      </w:r>
      <w:r w:rsidRPr="00456DCC">
        <w:rPr>
          <w:rFonts w:ascii="Verdana" w:hAnsi="Verdana"/>
          <w:color w:val="000000" w:themeColor="text1"/>
          <w:sz w:val="20"/>
          <w:szCs w:val="20"/>
          <w:lang w:val="en"/>
        </w:rPr>
        <w:t>чл. 15в</w:t>
      </w:r>
      <w:r w:rsidR="006F2E09" w:rsidRPr="00456DCC">
        <w:rPr>
          <w:rFonts w:ascii="Verdana" w:hAnsi="Verdana"/>
          <w:color w:val="000000" w:themeColor="text1"/>
          <w:sz w:val="20"/>
          <w:szCs w:val="20"/>
          <w:lang w:val="bg-BG"/>
        </w:rPr>
        <w:t xml:space="preserve"> ЗДОИ</w:t>
      </w:r>
      <w:r w:rsidRPr="00456DCC">
        <w:rPr>
          <w:rFonts w:ascii="Verdana" w:hAnsi="Verdana"/>
          <w:color w:val="000000" w:themeColor="text1"/>
          <w:sz w:val="20"/>
          <w:szCs w:val="20"/>
          <w:lang w:val="en"/>
        </w:rPr>
        <w:t xml:space="preserve">. </w:t>
      </w:r>
      <w:r w:rsidRPr="007F332E">
        <w:rPr>
          <w:rFonts w:ascii="Verdana" w:hAnsi="Verdana"/>
          <w:color w:val="000000"/>
          <w:sz w:val="20"/>
          <w:szCs w:val="20"/>
          <w:lang w:val="en"/>
        </w:rPr>
        <w:t xml:space="preserve">В тези случаи не се изисква подпис съгласно изискванията на </w:t>
      </w:r>
      <w:r w:rsidRPr="003F12EA">
        <w:rPr>
          <w:rFonts w:ascii="Verdana" w:hAnsi="Verdana"/>
          <w:color w:val="000000" w:themeColor="text1"/>
          <w:sz w:val="20"/>
          <w:szCs w:val="20"/>
          <w:lang w:val="en"/>
        </w:rPr>
        <w:t xml:space="preserve">Регламент (ЕС) № 910/2014 </w:t>
      </w:r>
      <w:r w:rsidRPr="007F332E">
        <w:rPr>
          <w:rFonts w:ascii="Verdana" w:hAnsi="Verdana"/>
          <w:color w:val="000000"/>
          <w:sz w:val="20"/>
          <w:szCs w:val="20"/>
          <w:lang w:val="en"/>
        </w:rPr>
        <w:t xml:space="preserve">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w:t>
      </w:r>
      <w:r w:rsidRPr="003F12EA">
        <w:rPr>
          <w:rFonts w:ascii="Verdana" w:hAnsi="Verdana"/>
          <w:color w:val="000000" w:themeColor="text1"/>
          <w:sz w:val="20"/>
          <w:szCs w:val="20"/>
          <w:lang w:val="en"/>
        </w:rPr>
        <w:t>Закона за електронния документ и електронните удостоверителни услуги.</w:t>
      </w:r>
    </w:p>
    <w:p w:rsidR="000B663C" w:rsidRPr="007F332E" w:rsidRDefault="000B663C" w:rsidP="007F332E">
      <w:pPr>
        <w:spacing w:line="360" w:lineRule="auto"/>
        <w:ind w:firstLine="720"/>
        <w:jc w:val="both"/>
        <w:rPr>
          <w:rFonts w:ascii="Verdana" w:hAnsi="Verdana"/>
          <w:sz w:val="20"/>
          <w:szCs w:val="20"/>
          <w:lang w:val="bg-BG"/>
        </w:rPr>
      </w:pPr>
      <w:r w:rsidRPr="007F332E">
        <w:rPr>
          <w:rFonts w:ascii="Verdana" w:hAnsi="Verdana"/>
          <w:b/>
          <w:sz w:val="20"/>
          <w:szCs w:val="20"/>
          <w:lang w:val="bg-BG"/>
        </w:rPr>
        <w:t>(2)</w:t>
      </w:r>
      <w:r w:rsidRPr="007F332E">
        <w:rPr>
          <w:rFonts w:ascii="Verdana" w:hAnsi="Verdana"/>
          <w:sz w:val="20"/>
          <w:szCs w:val="20"/>
          <w:lang w:val="bg-BG"/>
        </w:rPr>
        <w:t xml:space="preserve"> </w:t>
      </w:r>
      <w:r w:rsidR="007F16D0" w:rsidRPr="007F332E">
        <w:rPr>
          <w:rFonts w:ascii="Verdana" w:hAnsi="Verdana"/>
          <w:b/>
          <w:sz w:val="20"/>
          <w:szCs w:val="20"/>
          <w:lang w:val="bg-BG"/>
        </w:rPr>
        <w:t>т.</w:t>
      </w:r>
      <w:r w:rsidR="00B82EFE" w:rsidRPr="007F332E">
        <w:rPr>
          <w:rFonts w:ascii="Verdana" w:hAnsi="Verdana"/>
          <w:b/>
          <w:sz w:val="20"/>
          <w:szCs w:val="20"/>
          <w:lang w:val="bg-BG"/>
        </w:rPr>
        <w:t xml:space="preserve"> </w:t>
      </w:r>
      <w:r w:rsidR="007F16D0" w:rsidRPr="007F332E">
        <w:rPr>
          <w:rFonts w:ascii="Verdana" w:hAnsi="Verdana"/>
          <w:b/>
          <w:sz w:val="20"/>
          <w:szCs w:val="20"/>
          <w:lang w:val="bg-BG"/>
        </w:rPr>
        <w:t>1</w:t>
      </w:r>
      <w:r w:rsidR="007F16D0" w:rsidRPr="007F332E">
        <w:rPr>
          <w:rFonts w:ascii="Verdana" w:hAnsi="Verdana"/>
          <w:sz w:val="20"/>
          <w:szCs w:val="20"/>
          <w:lang w:val="bg-BG"/>
        </w:rPr>
        <w:t xml:space="preserve"> </w:t>
      </w:r>
      <w:r w:rsidRPr="007F332E">
        <w:rPr>
          <w:rFonts w:ascii="Verdana" w:hAnsi="Verdana"/>
          <w:sz w:val="20"/>
          <w:szCs w:val="20"/>
          <w:lang w:val="bg-BG"/>
        </w:rPr>
        <w:t>Заявлението за предоставяне на достъп до обществена информация съдържа:</w:t>
      </w:r>
    </w:p>
    <w:p w:rsidR="000B663C" w:rsidRPr="007F332E" w:rsidRDefault="000B663C" w:rsidP="007F332E">
      <w:pPr>
        <w:pStyle w:val="af"/>
        <w:numPr>
          <w:ilvl w:val="1"/>
          <w:numId w:val="10"/>
        </w:numPr>
        <w:spacing w:line="360" w:lineRule="auto"/>
        <w:jc w:val="both"/>
        <w:rPr>
          <w:rFonts w:ascii="Verdana" w:hAnsi="Verdana"/>
          <w:sz w:val="20"/>
          <w:szCs w:val="20"/>
          <w:lang w:val="bg-BG"/>
        </w:rPr>
      </w:pPr>
      <w:r w:rsidRPr="007F332E">
        <w:rPr>
          <w:rFonts w:ascii="Verdana" w:hAnsi="Verdana"/>
          <w:sz w:val="20"/>
          <w:szCs w:val="20"/>
          <w:lang w:val="bg-BG"/>
        </w:rPr>
        <w:t>трите имена и съответното наименование и седалище на заявителя;</w:t>
      </w:r>
    </w:p>
    <w:p w:rsidR="000B663C" w:rsidRPr="007F332E" w:rsidRDefault="000B663C" w:rsidP="007F332E">
      <w:pPr>
        <w:pStyle w:val="af"/>
        <w:numPr>
          <w:ilvl w:val="1"/>
          <w:numId w:val="10"/>
        </w:numPr>
        <w:spacing w:line="360" w:lineRule="auto"/>
        <w:jc w:val="both"/>
        <w:rPr>
          <w:rFonts w:ascii="Verdana" w:hAnsi="Verdana"/>
          <w:sz w:val="20"/>
          <w:szCs w:val="20"/>
          <w:lang w:val="bg-BG"/>
        </w:rPr>
      </w:pPr>
      <w:r w:rsidRPr="007F332E">
        <w:rPr>
          <w:rFonts w:ascii="Verdana" w:hAnsi="Verdana"/>
          <w:sz w:val="20"/>
          <w:szCs w:val="20"/>
          <w:lang w:val="bg-BG"/>
        </w:rPr>
        <w:t>описание на исканата информация;</w:t>
      </w:r>
    </w:p>
    <w:p w:rsidR="000B663C" w:rsidRPr="007F332E" w:rsidRDefault="009A0ACA" w:rsidP="007F332E">
      <w:pPr>
        <w:pStyle w:val="af"/>
        <w:numPr>
          <w:ilvl w:val="1"/>
          <w:numId w:val="10"/>
        </w:numPr>
        <w:spacing w:line="360" w:lineRule="auto"/>
        <w:jc w:val="both"/>
        <w:rPr>
          <w:rFonts w:ascii="Verdana" w:hAnsi="Verdana"/>
          <w:sz w:val="20"/>
          <w:szCs w:val="20"/>
          <w:lang w:val="bg-BG"/>
        </w:rPr>
      </w:pPr>
      <w:r w:rsidRPr="007F332E">
        <w:rPr>
          <w:rFonts w:ascii="Verdana" w:hAnsi="Verdana"/>
          <w:sz w:val="20"/>
          <w:szCs w:val="20"/>
          <w:lang w:val="bg-BG"/>
        </w:rPr>
        <w:t>предпочитаната форма за предоставяне на достъп до исканата информацията</w:t>
      </w:r>
      <w:r w:rsidR="000B663C" w:rsidRPr="007F332E">
        <w:rPr>
          <w:rFonts w:ascii="Verdana" w:hAnsi="Verdana"/>
          <w:sz w:val="20"/>
          <w:szCs w:val="20"/>
          <w:lang w:val="bg-BG"/>
        </w:rPr>
        <w:t>;</w:t>
      </w:r>
    </w:p>
    <w:p w:rsidR="00A346B6" w:rsidRPr="007F332E" w:rsidRDefault="009A0ACA" w:rsidP="007F332E">
      <w:pPr>
        <w:pStyle w:val="af"/>
        <w:numPr>
          <w:ilvl w:val="1"/>
          <w:numId w:val="10"/>
        </w:numPr>
        <w:spacing w:line="360" w:lineRule="auto"/>
        <w:jc w:val="both"/>
        <w:rPr>
          <w:rFonts w:ascii="Verdana" w:hAnsi="Verdana"/>
          <w:sz w:val="20"/>
          <w:szCs w:val="20"/>
          <w:lang w:val="bg-BG"/>
        </w:rPr>
      </w:pPr>
      <w:r w:rsidRPr="007F332E">
        <w:rPr>
          <w:rFonts w:ascii="Verdana" w:hAnsi="Verdana"/>
          <w:sz w:val="20"/>
          <w:szCs w:val="20"/>
          <w:lang w:val="bg-BG"/>
        </w:rPr>
        <w:t>адрес за кореспонденция със заявителя</w:t>
      </w:r>
      <w:r w:rsidR="00100738" w:rsidRPr="007F332E">
        <w:rPr>
          <w:rFonts w:ascii="Verdana" w:hAnsi="Verdana"/>
          <w:sz w:val="20"/>
          <w:szCs w:val="20"/>
          <w:lang w:val="bg-BG"/>
        </w:rPr>
        <w:t>.</w:t>
      </w:r>
    </w:p>
    <w:p w:rsidR="007F16D0" w:rsidRPr="007F332E" w:rsidRDefault="007F16D0" w:rsidP="007F332E">
      <w:pPr>
        <w:spacing w:line="360" w:lineRule="auto"/>
        <w:ind w:firstLine="993"/>
        <w:jc w:val="both"/>
        <w:rPr>
          <w:rFonts w:ascii="Verdana" w:hAnsi="Verdana"/>
          <w:sz w:val="20"/>
          <w:szCs w:val="20"/>
        </w:rPr>
      </w:pPr>
      <w:r w:rsidRPr="007F332E">
        <w:rPr>
          <w:rFonts w:ascii="Verdana" w:hAnsi="Verdana"/>
          <w:b/>
          <w:sz w:val="20"/>
          <w:szCs w:val="20"/>
          <w:lang w:val="bg-BG"/>
        </w:rPr>
        <w:t>т.</w:t>
      </w:r>
      <w:r w:rsidR="00B82EFE" w:rsidRPr="007F332E">
        <w:rPr>
          <w:rFonts w:ascii="Verdana" w:hAnsi="Verdana"/>
          <w:b/>
          <w:sz w:val="20"/>
          <w:szCs w:val="20"/>
          <w:lang w:val="bg-BG"/>
        </w:rPr>
        <w:t xml:space="preserve"> </w:t>
      </w:r>
      <w:r w:rsidRPr="007F332E">
        <w:rPr>
          <w:rFonts w:ascii="Verdana" w:hAnsi="Verdana"/>
          <w:b/>
          <w:sz w:val="20"/>
          <w:szCs w:val="20"/>
          <w:lang w:val="bg-BG"/>
        </w:rPr>
        <w:t xml:space="preserve">2 </w:t>
      </w:r>
      <w:r w:rsidR="002271AC" w:rsidRPr="007F332E">
        <w:rPr>
          <w:rFonts w:ascii="Verdana" w:hAnsi="Verdana"/>
          <w:sz w:val="20"/>
          <w:szCs w:val="20"/>
          <w:lang w:val="bg-BG"/>
        </w:rPr>
        <w:t>Заявителите могат да подават заявление по образец</w:t>
      </w:r>
      <w:r w:rsidRPr="007F332E">
        <w:rPr>
          <w:rFonts w:ascii="Verdana" w:hAnsi="Verdana"/>
          <w:sz w:val="20"/>
          <w:szCs w:val="20"/>
          <w:lang w:val="bg-BG"/>
        </w:rPr>
        <w:t>, който могат да получат от Центъра за административно обслужване/Деловодство на Областна администрация Кюстендил или да изтеглят от официалната интернет страница на Областна администрация – Кюстендил</w:t>
      </w:r>
      <w:r w:rsidR="00562842" w:rsidRPr="007F332E">
        <w:rPr>
          <w:rFonts w:ascii="Verdana" w:hAnsi="Verdana"/>
          <w:sz w:val="20"/>
          <w:szCs w:val="20"/>
          <w:lang w:val="bg-BG"/>
        </w:rPr>
        <w:t>, публикувано в секция „За достъп до обществена информация“</w:t>
      </w:r>
      <w:r w:rsidR="00981295" w:rsidRPr="007F332E">
        <w:rPr>
          <w:rFonts w:ascii="Verdana" w:hAnsi="Verdana"/>
          <w:sz w:val="20"/>
          <w:szCs w:val="20"/>
          <w:lang w:val="bg-BG"/>
        </w:rPr>
        <w:t>, подменю „Заявление“</w:t>
      </w:r>
      <w:r w:rsidRPr="007F332E">
        <w:rPr>
          <w:rFonts w:ascii="Verdana" w:hAnsi="Verdana"/>
          <w:sz w:val="20"/>
          <w:szCs w:val="20"/>
          <w:lang w:val="bg-BG"/>
        </w:rPr>
        <w:t>.</w:t>
      </w:r>
    </w:p>
    <w:p w:rsidR="009A0ACA" w:rsidRPr="007F332E" w:rsidRDefault="007F16D0" w:rsidP="007F332E">
      <w:pPr>
        <w:spacing w:line="360" w:lineRule="auto"/>
        <w:ind w:right="-233" w:firstLine="993"/>
        <w:jc w:val="both"/>
        <w:rPr>
          <w:rFonts w:ascii="Verdana" w:hAnsi="Verdana"/>
          <w:sz w:val="20"/>
          <w:szCs w:val="20"/>
          <w:lang w:val="bg-BG"/>
        </w:rPr>
      </w:pPr>
      <w:r w:rsidRPr="007F332E">
        <w:rPr>
          <w:rFonts w:ascii="Verdana" w:hAnsi="Verdana"/>
          <w:b/>
          <w:sz w:val="20"/>
          <w:szCs w:val="20"/>
          <w:lang w:val="bg-BG"/>
        </w:rPr>
        <w:t>т.</w:t>
      </w:r>
      <w:r w:rsidR="00B82EFE" w:rsidRPr="007F332E">
        <w:rPr>
          <w:rFonts w:ascii="Verdana" w:hAnsi="Verdana"/>
          <w:b/>
          <w:sz w:val="20"/>
          <w:szCs w:val="20"/>
          <w:lang w:val="bg-BG"/>
        </w:rPr>
        <w:t xml:space="preserve"> </w:t>
      </w:r>
      <w:r w:rsidRPr="007F332E">
        <w:rPr>
          <w:rFonts w:ascii="Verdana" w:hAnsi="Verdana"/>
          <w:b/>
          <w:sz w:val="20"/>
          <w:szCs w:val="20"/>
          <w:lang w:val="bg-BG"/>
        </w:rPr>
        <w:t>3</w:t>
      </w:r>
      <w:r w:rsidRPr="007F332E">
        <w:rPr>
          <w:rFonts w:ascii="Verdana" w:hAnsi="Verdana"/>
          <w:sz w:val="20"/>
          <w:szCs w:val="20"/>
          <w:lang w:val="bg-BG"/>
        </w:rPr>
        <w:t xml:space="preserve"> </w:t>
      </w:r>
      <w:r w:rsidR="009A0ACA" w:rsidRPr="007F332E">
        <w:rPr>
          <w:rFonts w:ascii="Verdana" w:hAnsi="Verdana"/>
          <w:sz w:val="20"/>
          <w:szCs w:val="20"/>
          <w:lang w:val="bg-BG"/>
        </w:rPr>
        <w:t>Оставя</w:t>
      </w:r>
      <w:r w:rsidR="00A37A40" w:rsidRPr="007F332E">
        <w:rPr>
          <w:rFonts w:ascii="Verdana" w:hAnsi="Verdana"/>
          <w:sz w:val="20"/>
          <w:szCs w:val="20"/>
          <w:lang w:val="bg-BG"/>
        </w:rPr>
        <w:t>т</w:t>
      </w:r>
      <w:r w:rsidR="009A0ACA" w:rsidRPr="007F332E">
        <w:rPr>
          <w:rFonts w:ascii="Verdana" w:hAnsi="Verdana"/>
          <w:sz w:val="20"/>
          <w:szCs w:val="20"/>
          <w:lang w:val="bg-BG"/>
        </w:rPr>
        <w:t xml:space="preserve"> се без разглеждане</w:t>
      </w:r>
      <w:r w:rsidR="00A37A40" w:rsidRPr="007F332E">
        <w:rPr>
          <w:rFonts w:ascii="Verdana" w:hAnsi="Verdana"/>
          <w:sz w:val="20"/>
          <w:szCs w:val="20"/>
          <w:lang w:val="bg-BG"/>
        </w:rPr>
        <w:t xml:space="preserve"> заявления, които не съдържат данните по т.1</w:t>
      </w:r>
      <w:r w:rsidR="00661310" w:rsidRPr="007F332E">
        <w:rPr>
          <w:rFonts w:ascii="Verdana" w:hAnsi="Verdana"/>
          <w:sz w:val="20"/>
          <w:szCs w:val="20"/>
          <w:lang w:val="bg-BG"/>
        </w:rPr>
        <w:t>.1.</w:t>
      </w:r>
      <w:r w:rsidR="00A37A40" w:rsidRPr="007F332E">
        <w:rPr>
          <w:rFonts w:ascii="Verdana" w:hAnsi="Verdana"/>
          <w:sz w:val="20"/>
          <w:szCs w:val="20"/>
          <w:lang w:val="bg-BG"/>
        </w:rPr>
        <w:t>,</w:t>
      </w:r>
      <w:r w:rsidR="00661310" w:rsidRPr="007F332E">
        <w:rPr>
          <w:rFonts w:ascii="Verdana" w:hAnsi="Verdana"/>
          <w:sz w:val="20"/>
          <w:szCs w:val="20"/>
          <w:lang w:val="bg-BG"/>
        </w:rPr>
        <w:t xml:space="preserve"> 1.</w:t>
      </w:r>
      <w:r w:rsidR="00A37A40" w:rsidRPr="007F332E">
        <w:rPr>
          <w:rFonts w:ascii="Verdana" w:hAnsi="Verdana"/>
          <w:sz w:val="20"/>
          <w:szCs w:val="20"/>
          <w:lang w:val="bg-BG"/>
        </w:rPr>
        <w:t>2</w:t>
      </w:r>
      <w:r w:rsidR="00661310" w:rsidRPr="007F332E">
        <w:rPr>
          <w:rFonts w:ascii="Verdana" w:hAnsi="Verdana"/>
          <w:sz w:val="20"/>
          <w:szCs w:val="20"/>
          <w:lang w:val="bg-BG"/>
        </w:rPr>
        <w:t>.</w:t>
      </w:r>
      <w:r w:rsidR="00A37A40" w:rsidRPr="007F332E">
        <w:rPr>
          <w:rFonts w:ascii="Verdana" w:hAnsi="Verdana"/>
          <w:sz w:val="20"/>
          <w:szCs w:val="20"/>
          <w:lang w:val="bg-BG"/>
        </w:rPr>
        <w:t xml:space="preserve"> и </w:t>
      </w:r>
      <w:r w:rsidR="00661310" w:rsidRPr="007F332E">
        <w:rPr>
          <w:rFonts w:ascii="Verdana" w:hAnsi="Verdana"/>
          <w:sz w:val="20"/>
          <w:szCs w:val="20"/>
          <w:lang w:val="bg-BG"/>
        </w:rPr>
        <w:t>1.</w:t>
      </w:r>
      <w:r w:rsidR="00A37A40" w:rsidRPr="007F332E">
        <w:rPr>
          <w:rFonts w:ascii="Verdana" w:hAnsi="Verdana"/>
          <w:sz w:val="20"/>
          <w:szCs w:val="20"/>
          <w:lang w:val="bg-BG"/>
        </w:rPr>
        <w:t>4.</w:t>
      </w:r>
    </w:p>
    <w:p w:rsidR="009A0ACA" w:rsidRPr="007F332E" w:rsidRDefault="009A0ACA" w:rsidP="007F332E">
      <w:pPr>
        <w:spacing w:line="360" w:lineRule="auto"/>
        <w:ind w:firstLine="720"/>
        <w:jc w:val="both"/>
        <w:rPr>
          <w:rFonts w:ascii="Verdana" w:hAnsi="Verdana"/>
          <w:sz w:val="20"/>
          <w:szCs w:val="20"/>
          <w:lang w:val="bg-BG"/>
        </w:rPr>
      </w:pPr>
      <w:r w:rsidRPr="007F332E">
        <w:rPr>
          <w:rFonts w:ascii="Verdana" w:hAnsi="Verdana"/>
          <w:b/>
          <w:sz w:val="20"/>
          <w:szCs w:val="20"/>
          <w:lang w:val="bg-BG"/>
        </w:rPr>
        <w:t>(3)</w:t>
      </w:r>
      <w:r w:rsidR="00A37A40" w:rsidRPr="007F332E">
        <w:rPr>
          <w:rFonts w:ascii="Verdana" w:hAnsi="Verdana"/>
          <w:sz w:val="20"/>
          <w:szCs w:val="20"/>
          <w:lang w:val="bg-BG"/>
        </w:rPr>
        <w:t xml:space="preserve"> </w:t>
      </w:r>
      <w:r w:rsidRPr="007F332E">
        <w:rPr>
          <w:rFonts w:ascii="Verdana" w:hAnsi="Verdana"/>
          <w:sz w:val="20"/>
          <w:szCs w:val="20"/>
          <w:lang w:val="bg-BG"/>
        </w:rPr>
        <w:t xml:space="preserve">Формите за предоставяне на </w:t>
      </w:r>
      <w:r w:rsidR="00A37A40" w:rsidRPr="007F332E">
        <w:rPr>
          <w:rFonts w:ascii="Verdana" w:hAnsi="Verdana"/>
          <w:sz w:val="20"/>
          <w:szCs w:val="20"/>
          <w:lang w:val="bg-BG"/>
        </w:rPr>
        <w:t>достъп до обществена информация са:</w:t>
      </w:r>
    </w:p>
    <w:p w:rsidR="0054712A" w:rsidRPr="007F332E" w:rsidRDefault="00A37A40" w:rsidP="007F332E">
      <w:pPr>
        <w:spacing w:line="360" w:lineRule="auto"/>
        <w:ind w:firstLine="709"/>
        <w:jc w:val="both"/>
        <w:rPr>
          <w:rFonts w:ascii="Verdana" w:hAnsi="Verdana"/>
          <w:sz w:val="20"/>
          <w:szCs w:val="20"/>
          <w:lang w:val="bg-BG"/>
        </w:rPr>
      </w:pPr>
      <w:r w:rsidRPr="007F332E">
        <w:rPr>
          <w:rFonts w:ascii="Verdana" w:hAnsi="Verdana"/>
          <w:sz w:val="20"/>
          <w:szCs w:val="20"/>
          <w:lang w:val="bg-BG"/>
        </w:rPr>
        <w:t xml:space="preserve">   1.</w:t>
      </w:r>
      <w:r w:rsidR="00B82EFE" w:rsidRPr="007F332E">
        <w:rPr>
          <w:rFonts w:ascii="Verdana" w:hAnsi="Verdana"/>
          <w:sz w:val="20"/>
          <w:szCs w:val="20"/>
          <w:lang w:val="bg-BG"/>
        </w:rPr>
        <w:t xml:space="preserve"> </w:t>
      </w:r>
      <w:r w:rsidRPr="007F332E">
        <w:rPr>
          <w:rFonts w:ascii="Verdana" w:hAnsi="Verdana"/>
          <w:sz w:val="20"/>
          <w:szCs w:val="20"/>
          <w:lang w:val="bg-BG"/>
        </w:rPr>
        <w:t>преглед на информацията –</w:t>
      </w:r>
      <w:r w:rsidR="0054712A" w:rsidRPr="007F332E">
        <w:rPr>
          <w:rFonts w:ascii="Verdana" w:hAnsi="Verdana"/>
          <w:sz w:val="20"/>
          <w:szCs w:val="20"/>
          <w:lang w:val="bg-BG"/>
        </w:rPr>
        <w:t xml:space="preserve"> </w:t>
      </w:r>
      <w:r w:rsidR="0054712A" w:rsidRPr="007F332E">
        <w:rPr>
          <w:rFonts w:ascii="Verdana" w:hAnsi="Verdana"/>
          <w:color w:val="000000"/>
          <w:sz w:val="20"/>
          <w:szCs w:val="20"/>
          <w:lang w:val="en"/>
        </w:rPr>
        <w:t>оригинал или копие или чрез публичен общодостъпен регистър;</w:t>
      </w:r>
    </w:p>
    <w:p w:rsidR="00A37A40" w:rsidRPr="007F332E" w:rsidRDefault="00A37A40" w:rsidP="007F332E">
      <w:pPr>
        <w:spacing w:line="360" w:lineRule="auto"/>
        <w:ind w:firstLine="709"/>
        <w:jc w:val="both"/>
        <w:rPr>
          <w:rFonts w:ascii="Verdana" w:hAnsi="Verdana"/>
          <w:sz w:val="20"/>
          <w:szCs w:val="20"/>
          <w:lang w:val="bg-BG"/>
        </w:rPr>
      </w:pPr>
      <w:r w:rsidRPr="007F332E">
        <w:rPr>
          <w:rFonts w:ascii="Verdana" w:hAnsi="Verdana"/>
          <w:sz w:val="20"/>
          <w:szCs w:val="20"/>
          <w:lang w:val="bg-BG"/>
        </w:rPr>
        <w:t xml:space="preserve">   2.</w:t>
      </w:r>
      <w:r w:rsidR="00B82EFE" w:rsidRPr="007F332E">
        <w:rPr>
          <w:rFonts w:ascii="Verdana" w:hAnsi="Verdana"/>
          <w:sz w:val="20"/>
          <w:szCs w:val="20"/>
          <w:lang w:val="bg-BG"/>
        </w:rPr>
        <w:t xml:space="preserve"> </w:t>
      </w:r>
      <w:r w:rsidRPr="007F332E">
        <w:rPr>
          <w:rFonts w:ascii="Verdana" w:hAnsi="Verdana"/>
          <w:sz w:val="20"/>
          <w:szCs w:val="20"/>
          <w:lang w:val="bg-BG"/>
        </w:rPr>
        <w:t>устна справка;</w:t>
      </w:r>
    </w:p>
    <w:p w:rsidR="00A37A40" w:rsidRPr="007F332E" w:rsidRDefault="00121A31" w:rsidP="007F332E">
      <w:pPr>
        <w:spacing w:line="360" w:lineRule="auto"/>
        <w:ind w:firstLine="709"/>
        <w:jc w:val="both"/>
        <w:rPr>
          <w:rFonts w:ascii="Verdana" w:hAnsi="Verdana"/>
          <w:sz w:val="20"/>
          <w:szCs w:val="20"/>
          <w:lang w:val="bg-BG"/>
        </w:rPr>
      </w:pPr>
      <w:r w:rsidRPr="007F332E">
        <w:rPr>
          <w:rFonts w:ascii="Verdana" w:hAnsi="Verdana"/>
          <w:sz w:val="20"/>
          <w:szCs w:val="20"/>
          <w:lang w:val="bg-BG"/>
        </w:rPr>
        <w:t xml:space="preserve">   3.</w:t>
      </w:r>
      <w:r w:rsidR="00B82EFE" w:rsidRPr="007F332E">
        <w:rPr>
          <w:rFonts w:ascii="Verdana" w:hAnsi="Verdana"/>
          <w:sz w:val="20"/>
          <w:szCs w:val="20"/>
          <w:lang w:val="bg-BG"/>
        </w:rPr>
        <w:t xml:space="preserve"> </w:t>
      </w:r>
      <w:r w:rsidRPr="007F332E">
        <w:rPr>
          <w:rFonts w:ascii="Verdana" w:hAnsi="Verdana"/>
          <w:sz w:val="20"/>
          <w:szCs w:val="20"/>
          <w:lang w:val="bg-BG"/>
        </w:rPr>
        <w:t>копия на материален</w:t>
      </w:r>
      <w:r w:rsidR="00A37A40" w:rsidRPr="007F332E">
        <w:rPr>
          <w:rFonts w:ascii="Verdana" w:hAnsi="Verdana"/>
          <w:sz w:val="20"/>
          <w:szCs w:val="20"/>
          <w:lang w:val="bg-BG"/>
        </w:rPr>
        <w:t xml:space="preserve"> носител;</w:t>
      </w:r>
    </w:p>
    <w:p w:rsidR="00A37A40" w:rsidRPr="007F332E" w:rsidRDefault="00A37A40" w:rsidP="007F332E">
      <w:pPr>
        <w:spacing w:line="360" w:lineRule="auto"/>
        <w:ind w:firstLine="709"/>
        <w:jc w:val="both"/>
        <w:rPr>
          <w:rFonts w:ascii="Verdana" w:hAnsi="Verdana"/>
          <w:sz w:val="20"/>
          <w:szCs w:val="20"/>
          <w:lang w:val="bg-BG"/>
        </w:rPr>
      </w:pPr>
      <w:r w:rsidRPr="007F332E">
        <w:rPr>
          <w:rFonts w:ascii="Verdana" w:hAnsi="Verdana"/>
          <w:sz w:val="20"/>
          <w:szCs w:val="20"/>
          <w:lang w:val="bg-BG"/>
        </w:rPr>
        <w:t xml:space="preserve">   4.</w:t>
      </w:r>
      <w:r w:rsidR="00B82EFE" w:rsidRPr="007F332E">
        <w:rPr>
          <w:rFonts w:ascii="Verdana" w:hAnsi="Verdana"/>
          <w:sz w:val="20"/>
          <w:szCs w:val="20"/>
          <w:lang w:val="bg-BG"/>
        </w:rPr>
        <w:t xml:space="preserve"> </w:t>
      </w:r>
      <w:r w:rsidR="00121A31" w:rsidRPr="007F332E">
        <w:rPr>
          <w:rFonts w:ascii="Verdana" w:hAnsi="Verdana"/>
          <w:color w:val="000000"/>
          <w:sz w:val="20"/>
          <w:szCs w:val="20"/>
          <w:lang w:val="en"/>
        </w:rPr>
        <w:t>копия, предоставени по електронен път, или интернет адрес, където се съхраняват или са публикувани данните.</w:t>
      </w:r>
    </w:p>
    <w:p w:rsidR="00A37A40" w:rsidRPr="007F332E" w:rsidRDefault="00A37A40" w:rsidP="007F332E">
      <w:pPr>
        <w:spacing w:line="360" w:lineRule="auto"/>
        <w:jc w:val="both"/>
        <w:rPr>
          <w:rFonts w:ascii="Verdana" w:hAnsi="Verdana"/>
          <w:sz w:val="20"/>
          <w:szCs w:val="20"/>
          <w:lang w:val="bg-BG"/>
        </w:rPr>
      </w:pPr>
      <w:r w:rsidRPr="007F332E">
        <w:rPr>
          <w:rFonts w:ascii="Verdana" w:hAnsi="Verdana"/>
          <w:sz w:val="20"/>
          <w:szCs w:val="20"/>
          <w:lang w:val="bg-BG"/>
        </w:rPr>
        <w:tab/>
      </w:r>
      <w:r w:rsidRPr="007F332E">
        <w:rPr>
          <w:rFonts w:ascii="Verdana" w:hAnsi="Verdana"/>
          <w:b/>
          <w:sz w:val="20"/>
          <w:szCs w:val="20"/>
          <w:lang w:val="bg-BG"/>
        </w:rPr>
        <w:t>(4)</w:t>
      </w:r>
      <w:r w:rsidRPr="007F332E">
        <w:rPr>
          <w:rFonts w:ascii="Verdana" w:hAnsi="Verdana"/>
          <w:sz w:val="20"/>
          <w:szCs w:val="20"/>
          <w:lang w:val="bg-BG"/>
        </w:rPr>
        <w:t xml:space="preserve"> </w:t>
      </w:r>
      <w:r w:rsidR="00D56D20" w:rsidRPr="007F332E">
        <w:rPr>
          <w:rFonts w:ascii="Verdana" w:hAnsi="Verdana"/>
          <w:sz w:val="20"/>
          <w:szCs w:val="20"/>
          <w:lang w:val="bg-BG"/>
        </w:rPr>
        <w:t>За достъп до обществена информация могат да се използват една или повече от посочените форми. Когато предпочитаната форма за предоставяне на достъп е по т.4 на ал.3, се определят и техническите параметри за запис на информацията.</w:t>
      </w:r>
    </w:p>
    <w:p w:rsidR="00D56D20" w:rsidRPr="007F332E" w:rsidRDefault="00D56D20" w:rsidP="007F332E">
      <w:pPr>
        <w:spacing w:line="360" w:lineRule="auto"/>
        <w:jc w:val="both"/>
        <w:rPr>
          <w:rFonts w:ascii="Verdana" w:hAnsi="Verdana"/>
          <w:sz w:val="20"/>
          <w:szCs w:val="20"/>
          <w:lang w:val="bg-BG"/>
        </w:rPr>
      </w:pPr>
      <w:r w:rsidRPr="007F332E">
        <w:rPr>
          <w:rFonts w:ascii="Verdana" w:hAnsi="Verdana"/>
          <w:sz w:val="20"/>
          <w:szCs w:val="20"/>
          <w:lang w:val="bg-BG"/>
        </w:rPr>
        <w:tab/>
      </w:r>
      <w:r w:rsidRPr="007F332E">
        <w:rPr>
          <w:rFonts w:ascii="Verdana" w:hAnsi="Verdana"/>
          <w:b/>
          <w:sz w:val="20"/>
          <w:szCs w:val="20"/>
          <w:lang w:val="bg-BG"/>
        </w:rPr>
        <w:t>(5)</w:t>
      </w:r>
      <w:r w:rsidRPr="007F332E">
        <w:rPr>
          <w:rFonts w:ascii="Verdana" w:hAnsi="Verdana"/>
          <w:sz w:val="20"/>
          <w:szCs w:val="20"/>
          <w:lang w:val="bg-BG"/>
        </w:rPr>
        <w:t xml:space="preserve"> Лица със зрителни или слухово-говорни увреждания могат да поискат достъп във форма, отговаряща на техните комуникативни възможности.</w:t>
      </w:r>
    </w:p>
    <w:p w:rsidR="00CA11E7" w:rsidRPr="007F332E" w:rsidRDefault="00CA11E7" w:rsidP="007F332E">
      <w:pPr>
        <w:spacing w:line="360" w:lineRule="auto"/>
        <w:jc w:val="both"/>
        <w:rPr>
          <w:rFonts w:ascii="Verdana" w:hAnsi="Verdana"/>
          <w:sz w:val="20"/>
          <w:szCs w:val="20"/>
          <w:lang w:val="bg-BG"/>
        </w:rPr>
      </w:pPr>
      <w:r w:rsidRPr="007F332E">
        <w:rPr>
          <w:rFonts w:ascii="Verdana" w:hAnsi="Verdana"/>
          <w:sz w:val="20"/>
          <w:szCs w:val="20"/>
          <w:lang w:val="bg-BG"/>
        </w:rPr>
        <w:t xml:space="preserve">            </w:t>
      </w:r>
      <w:r w:rsidRPr="007F332E">
        <w:rPr>
          <w:rFonts w:ascii="Verdana" w:hAnsi="Verdana"/>
          <w:b/>
          <w:sz w:val="20"/>
          <w:szCs w:val="20"/>
          <w:lang w:val="bg-BG"/>
        </w:rPr>
        <w:t xml:space="preserve">(6) </w:t>
      </w:r>
      <w:r w:rsidR="006016BF" w:rsidRPr="007F332E">
        <w:rPr>
          <w:rFonts w:ascii="Verdana" w:hAnsi="Verdana"/>
          <w:sz w:val="20"/>
          <w:szCs w:val="20"/>
          <w:lang w:val="bg-BG"/>
        </w:rPr>
        <w:t xml:space="preserve">Съгласно заповед, издадена от Областния управител на област Кюстендил, </w:t>
      </w:r>
      <w:r w:rsidR="006016BF" w:rsidRPr="007F332E">
        <w:rPr>
          <w:rFonts w:ascii="Verdana" w:hAnsi="Verdana"/>
          <w:i/>
          <w:sz w:val="20"/>
          <w:szCs w:val="20"/>
          <w:lang w:val="bg-BG"/>
        </w:rPr>
        <w:t xml:space="preserve"> </w:t>
      </w:r>
      <w:r w:rsidR="006016BF" w:rsidRPr="007F332E">
        <w:rPr>
          <w:rFonts w:ascii="Verdana" w:hAnsi="Verdana"/>
          <w:sz w:val="20"/>
          <w:szCs w:val="20"/>
          <w:lang w:val="bg-BG"/>
        </w:rPr>
        <w:t>е определено обособено работно място в</w:t>
      </w:r>
      <w:r w:rsidR="006016BF" w:rsidRPr="007F332E">
        <w:rPr>
          <w:rFonts w:ascii="Verdana" w:hAnsi="Verdana"/>
          <w:b/>
          <w:sz w:val="20"/>
          <w:szCs w:val="20"/>
          <w:lang w:val="bg-BG"/>
        </w:rPr>
        <w:t xml:space="preserve"> </w:t>
      </w:r>
      <w:r w:rsidR="006016BF" w:rsidRPr="007F332E">
        <w:rPr>
          <w:rFonts w:ascii="Verdana" w:hAnsi="Verdana"/>
          <w:sz w:val="20"/>
          <w:szCs w:val="20"/>
          <w:lang w:val="bg-BG"/>
        </w:rPr>
        <w:t xml:space="preserve">звеното за административно обслужване в </w:t>
      </w:r>
      <w:r w:rsidR="006016BF" w:rsidRPr="007F332E">
        <w:rPr>
          <w:rFonts w:ascii="Verdana" w:hAnsi="Verdana"/>
          <w:sz w:val="20"/>
          <w:szCs w:val="20"/>
          <w:lang w:val="bg-BG"/>
        </w:rPr>
        <w:lastRenderedPageBreak/>
        <w:t xml:space="preserve">Областна администрация гр. Кюстендил, различно от двете работни места на служителите, находящо се на партерния етаж в административната сграда на ул. „Демокрация“ №44, за </w:t>
      </w:r>
      <w:r w:rsidR="006016BF" w:rsidRPr="007F332E">
        <w:rPr>
          <w:rFonts w:ascii="Verdana" w:hAnsi="Verdana"/>
          <w:color w:val="000000"/>
          <w:sz w:val="20"/>
          <w:szCs w:val="20"/>
          <w:lang w:val="en"/>
        </w:rPr>
        <w:t>помещение за преглед на информация чрез разглеждане на оригинали или копия по чл. 26, ал. 1, т. 1 от Закона за достъп до обществена информация.</w:t>
      </w:r>
    </w:p>
    <w:p w:rsidR="00D56D20" w:rsidRPr="007F332E" w:rsidRDefault="00D56D20" w:rsidP="007F332E">
      <w:pPr>
        <w:spacing w:line="360" w:lineRule="auto"/>
        <w:jc w:val="both"/>
        <w:rPr>
          <w:rFonts w:ascii="Verdana" w:hAnsi="Verdana"/>
          <w:sz w:val="20"/>
          <w:szCs w:val="20"/>
          <w:lang w:val="bg-BG"/>
        </w:rPr>
      </w:pPr>
      <w:r w:rsidRPr="007F332E">
        <w:rPr>
          <w:rFonts w:ascii="Verdana" w:hAnsi="Verdana"/>
          <w:sz w:val="20"/>
          <w:szCs w:val="20"/>
          <w:lang w:val="bg-BG"/>
        </w:rPr>
        <w:tab/>
      </w:r>
      <w:r w:rsidR="007F6FB6" w:rsidRPr="007F332E">
        <w:rPr>
          <w:rFonts w:ascii="Verdana" w:hAnsi="Verdana"/>
          <w:b/>
          <w:sz w:val="20"/>
          <w:szCs w:val="20"/>
          <w:lang w:val="bg-BG"/>
        </w:rPr>
        <w:t>Чл.</w:t>
      </w:r>
      <w:r w:rsidR="00B82EFE" w:rsidRPr="007F332E">
        <w:rPr>
          <w:rFonts w:ascii="Verdana" w:hAnsi="Verdana"/>
          <w:b/>
          <w:sz w:val="20"/>
          <w:szCs w:val="20"/>
          <w:lang w:val="bg-BG"/>
        </w:rPr>
        <w:t xml:space="preserve"> </w:t>
      </w:r>
      <w:r w:rsidR="007F6FB6" w:rsidRPr="007F332E">
        <w:rPr>
          <w:rFonts w:ascii="Verdana" w:hAnsi="Verdana"/>
          <w:b/>
          <w:sz w:val="20"/>
          <w:szCs w:val="20"/>
          <w:lang w:val="bg-BG"/>
        </w:rPr>
        <w:t>9</w:t>
      </w:r>
      <w:r w:rsidR="002F0F56" w:rsidRPr="007F332E">
        <w:rPr>
          <w:rFonts w:ascii="Verdana" w:hAnsi="Verdana"/>
          <w:b/>
          <w:sz w:val="20"/>
          <w:szCs w:val="20"/>
          <w:lang w:val="bg-BG"/>
        </w:rPr>
        <w:t>.</w:t>
      </w:r>
      <w:r w:rsidR="00B82EFE" w:rsidRPr="007F332E">
        <w:rPr>
          <w:rFonts w:ascii="Verdana" w:hAnsi="Verdana"/>
          <w:b/>
          <w:sz w:val="20"/>
          <w:szCs w:val="20"/>
          <w:lang w:val="bg-BG"/>
        </w:rPr>
        <w:t xml:space="preserve"> </w:t>
      </w:r>
      <w:r w:rsidRPr="007F332E">
        <w:rPr>
          <w:rFonts w:ascii="Verdana" w:hAnsi="Verdana"/>
          <w:b/>
          <w:sz w:val="20"/>
          <w:szCs w:val="20"/>
          <w:lang w:val="bg-BG"/>
        </w:rPr>
        <w:t>(1)</w:t>
      </w:r>
      <w:r w:rsidRPr="007F332E">
        <w:rPr>
          <w:rFonts w:ascii="Verdana" w:hAnsi="Verdana"/>
          <w:sz w:val="20"/>
          <w:szCs w:val="20"/>
          <w:lang w:val="bg-BG"/>
        </w:rPr>
        <w:t xml:space="preserve"> </w:t>
      </w:r>
      <w:r w:rsidR="00100738" w:rsidRPr="007F332E">
        <w:rPr>
          <w:rFonts w:ascii="Verdana" w:hAnsi="Verdana"/>
          <w:sz w:val="20"/>
          <w:szCs w:val="20"/>
          <w:lang w:val="bg-BG"/>
        </w:rPr>
        <w:t>Областна администрация - Кюстендил</w:t>
      </w:r>
      <w:r w:rsidRPr="007F332E">
        <w:rPr>
          <w:rFonts w:ascii="Verdana" w:hAnsi="Verdana"/>
          <w:sz w:val="20"/>
          <w:szCs w:val="20"/>
          <w:lang w:val="bg-BG"/>
        </w:rPr>
        <w:t xml:space="preserve"> се съобразя</w:t>
      </w:r>
      <w:r w:rsidR="00100738" w:rsidRPr="007F332E">
        <w:rPr>
          <w:rFonts w:ascii="Verdana" w:hAnsi="Verdana"/>
          <w:sz w:val="20"/>
          <w:szCs w:val="20"/>
          <w:lang w:val="bg-BG"/>
        </w:rPr>
        <w:t>ва</w:t>
      </w:r>
      <w:r w:rsidRPr="007F332E">
        <w:rPr>
          <w:rFonts w:ascii="Verdana" w:hAnsi="Verdana"/>
          <w:sz w:val="20"/>
          <w:szCs w:val="20"/>
          <w:lang w:val="bg-BG"/>
        </w:rPr>
        <w:t xml:space="preserve"> с предпочитаната форма за предоставяне на достъп до обществена информация, освен в случаите когато:</w:t>
      </w:r>
    </w:p>
    <w:p w:rsidR="00D56D20" w:rsidRPr="007F332E" w:rsidRDefault="00D56D20" w:rsidP="007F332E">
      <w:pPr>
        <w:spacing w:line="360" w:lineRule="auto"/>
        <w:jc w:val="both"/>
        <w:rPr>
          <w:rFonts w:ascii="Verdana" w:hAnsi="Verdana"/>
          <w:sz w:val="20"/>
          <w:szCs w:val="20"/>
          <w:lang w:val="bg-BG"/>
        </w:rPr>
      </w:pPr>
      <w:r w:rsidRPr="007F332E">
        <w:rPr>
          <w:rFonts w:ascii="Verdana" w:hAnsi="Verdana"/>
          <w:sz w:val="20"/>
          <w:szCs w:val="20"/>
          <w:lang w:val="bg-BG"/>
        </w:rPr>
        <w:t xml:space="preserve">   1.за нея няма техническа възможност;</w:t>
      </w:r>
    </w:p>
    <w:p w:rsidR="00D56D20" w:rsidRPr="007F332E" w:rsidRDefault="00D56D20" w:rsidP="007F332E">
      <w:pPr>
        <w:spacing w:line="360" w:lineRule="auto"/>
        <w:jc w:val="both"/>
        <w:rPr>
          <w:rFonts w:ascii="Verdana" w:hAnsi="Verdana"/>
          <w:sz w:val="20"/>
          <w:szCs w:val="20"/>
          <w:lang w:val="bg-BG"/>
        </w:rPr>
      </w:pPr>
      <w:r w:rsidRPr="007F332E">
        <w:rPr>
          <w:rFonts w:ascii="Verdana" w:hAnsi="Verdana"/>
          <w:sz w:val="20"/>
          <w:szCs w:val="20"/>
          <w:lang w:val="bg-BG"/>
        </w:rPr>
        <w:t xml:space="preserve">   2.е свързана с необосновано увеличаване на разходите по предоставянето;</w:t>
      </w:r>
    </w:p>
    <w:p w:rsidR="00D56D20" w:rsidRPr="007F332E" w:rsidRDefault="00D56D20" w:rsidP="007F332E">
      <w:pPr>
        <w:spacing w:line="360" w:lineRule="auto"/>
        <w:jc w:val="both"/>
        <w:rPr>
          <w:rFonts w:ascii="Verdana" w:hAnsi="Verdana"/>
          <w:sz w:val="20"/>
          <w:szCs w:val="20"/>
          <w:lang w:val="bg-BG"/>
        </w:rPr>
      </w:pPr>
      <w:r w:rsidRPr="007F332E">
        <w:rPr>
          <w:rFonts w:ascii="Verdana" w:hAnsi="Verdana"/>
          <w:sz w:val="20"/>
          <w:szCs w:val="20"/>
          <w:lang w:val="bg-BG"/>
        </w:rPr>
        <w:t xml:space="preserve">   3.води до възможност за неправомерна обработка на тази информация или до нарушаване на авторските права.</w:t>
      </w:r>
    </w:p>
    <w:p w:rsidR="00D56D20" w:rsidRPr="007F332E" w:rsidRDefault="00D56D20" w:rsidP="007F332E">
      <w:pPr>
        <w:spacing w:line="360" w:lineRule="auto"/>
        <w:jc w:val="both"/>
        <w:rPr>
          <w:rFonts w:ascii="Verdana" w:hAnsi="Verdana"/>
          <w:sz w:val="20"/>
          <w:szCs w:val="20"/>
          <w:lang w:val="bg-BG"/>
        </w:rPr>
      </w:pPr>
      <w:r w:rsidRPr="007F332E">
        <w:rPr>
          <w:rFonts w:ascii="Verdana" w:hAnsi="Verdana"/>
          <w:sz w:val="20"/>
          <w:szCs w:val="20"/>
          <w:lang w:val="bg-BG"/>
        </w:rPr>
        <w:tab/>
      </w:r>
      <w:r w:rsidR="002043D7" w:rsidRPr="007F332E">
        <w:rPr>
          <w:rFonts w:ascii="Verdana" w:hAnsi="Verdana"/>
          <w:b/>
          <w:sz w:val="20"/>
          <w:szCs w:val="20"/>
          <w:lang w:val="bg-BG"/>
        </w:rPr>
        <w:t>(2)</w:t>
      </w:r>
      <w:r w:rsidR="002043D7" w:rsidRPr="007F332E">
        <w:rPr>
          <w:rFonts w:ascii="Verdana" w:hAnsi="Verdana"/>
          <w:sz w:val="20"/>
          <w:szCs w:val="20"/>
          <w:lang w:val="bg-BG"/>
        </w:rPr>
        <w:t xml:space="preserve"> В тези случаи достъп се предоставя във форма, която се определя от </w:t>
      </w:r>
      <w:r w:rsidR="00DB5610" w:rsidRPr="007F332E">
        <w:rPr>
          <w:rFonts w:ascii="Verdana" w:hAnsi="Verdana"/>
          <w:sz w:val="20"/>
          <w:szCs w:val="20"/>
          <w:lang w:val="bg-BG"/>
        </w:rPr>
        <w:t>Областна администрация Кюстендил</w:t>
      </w:r>
      <w:r w:rsidR="002043D7" w:rsidRPr="007F332E">
        <w:rPr>
          <w:rFonts w:ascii="Verdana" w:hAnsi="Verdana"/>
          <w:sz w:val="20"/>
          <w:szCs w:val="20"/>
          <w:lang w:val="bg-BG"/>
        </w:rPr>
        <w:t>.</w:t>
      </w:r>
    </w:p>
    <w:p w:rsidR="000B663C" w:rsidRPr="007F332E" w:rsidRDefault="000B663C" w:rsidP="00882FB6">
      <w:pPr>
        <w:spacing w:line="360" w:lineRule="auto"/>
        <w:jc w:val="both"/>
        <w:rPr>
          <w:rFonts w:ascii="Verdana" w:hAnsi="Verdana"/>
          <w:sz w:val="20"/>
          <w:szCs w:val="20"/>
        </w:rPr>
      </w:pPr>
    </w:p>
    <w:p w:rsidR="002E05F3" w:rsidRPr="007F332E" w:rsidRDefault="001D01A3" w:rsidP="007F332E">
      <w:pPr>
        <w:spacing w:line="360" w:lineRule="auto"/>
        <w:jc w:val="both"/>
        <w:rPr>
          <w:rFonts w:ascii="Verdana" w:hAnsi="Verdana"/>
          <w:b/>
          <w:color w:val="365F91"/>
          <w:sz w:val="20"/>
          <w:szCs w:val="20"/>
          <w:lang w:val="bg-BG"/>
        </w:rPr>
      </w:pPr>
      <w:r w:rsidRPr="007F332E">
        <w:rPr>
          <w:rFonts w:ascii="Verdana" w:hAnsi="Verdana"/>
          <w:b/>
          <w:color w:val="365F91"/>
          <w:sz w:val="20"/>
          <w:szCs w:val="20"/>
        </w:rPr>
        <w:t>ГЛАВА ІІІ</w:t>
      </w:r>
    </w:p>
    <w:p w:rsidR="001D01A3" w:rsidRPr="007F332E" w:rsidRDefault="00571A8B" w:rsidP="007F332E">
      <w:pPr>
        <w:spacing w:line="360" w:lineRule="auto"/>
        <w:jc w:val="both"/>
        <w:rPr>
          <w:rFonts w:ascii="Verdana" w:hAnsi="Verdana"/>
          <w:b/>
          <w:color w:val="365F91"/>
          <w:sz w:val="20"/>
          <w:szCs w:val="20"/>
          <w:lang w:val="ru-RU"/>
        </w:rPr>
      </w:pPr>
      <w:r w:rsidRPr="007F332E">
        <w:rPr>
          <w:rFonts w:ascii="Verdana" w:hAnsi="Verdana"/>
          <w:b/>
          <w:color w:val="365F91"/>
          <w:sz w:val="20"/>
          <w:szCs w:val="20"/>
          <w:lang w:val="ru-RU"/>
        </w:rPr>
        <w:t>РАЗГЛЕЖДАНЕ НА ЗАЯВЛЕНИЯ И ПРЕДОСТАВЯНЕ НА ДОСТЪП ДО ОБЩЕСТВЕНА ИНФОРМАЦИЯ</w:t>
      </w:r>
    </w:p>
    <w:p w:rsidR="002E05F3" w:rsidRPr="007F332E" w:rsidRDefault="002E05F3" w:rsidP="007F332E">
      <w:pPr>
        <w:spacing w:line="360" w:lineRule="auto"/>
        <w:jc w:val="both"/>
        <w:rPr>
          <w:rFonts w:ascii="Verdana" w:hAnsi="Verdana"/>
          <w:sz w:val="20"/>
          <w:szCs w:val="20"/>
          <w:lang w:val="ru-RU"/>
        </w:rPr>
      </w:pPr>
    </w:p>
    <w:p w:rsidR="00712EC3" w:rsidRPr="007F332E" w:rsidRDefault="00712EC3" w:rsidP="007F332E">
      <w:pPr>
        <w:spacing w:line="360" w:lineRule="auto"/>
        <w:jc w:val="both"/>
        <w:rPr>
          <w:rFonts w:ascii="Verdana" w:hAnsi="Verdana"/>
          <w:sz w:val="20"/>
          <w:szCs w:val="20"/>
          <w:lang w:val="ru-RU"/>
        </w:rPr>
      </w:pPr>
      <w:r w:rsidRPr="007F332E">
        <w:rPr>
          <w:rFonts w:ascii="Verdana" w:hAnsi="Verdana"/>
          <w:sz w:val="20"/>
          <w:szCs w:val="20"/>
          <w:lang w:val="ru-RU"/>
        </w:rPr>
        <w:tab/>
      </w:r>
      <w:r w:rsidR="007F6FB6" w:rsidRPr="007F332E">
        <w:rPr>
          <w:rFonts w:ascii="Verdana" w:hAnsi="Verdana"/>
          <w:b/>
          <w:sz w:val="20"/>
          <w:szCs w:val="20"/>
          <w:lang w:val="ru-RU"/>
        </w:rPr>
        <w:t>Чл.</w:t>
      </w:r>
      <w:r w:rsidR="00B82EFE" w:rsidRPr="007F332E">
        <w:rPr>
          <w:rFonts w:ascii="Verdana" w:hAnsi="Verdana"/>
          <w:b/>
          <w:sz w:val="20"/>
          <w:szCs w:val="20"/>
          <w:lang w:val="ru-RU"/>
        </w:rPr>
        <w:t xml:space="preserve"> </w:t>
      </w:r>
      <w:r w:rsidR="007F6FB6" w:rsidRPr="007F332E">
        <w:rPr>
          <w:rFonts w:ascii="Verdana" w:hAnsi="Verdana"/>
          <w:b/>
          <w:sz w:val="20"/>
          <w:szCs w:val="20"/>
          <w:lang w:val="ru-RU"/>
        </w:rPr>
        <w:t>10</w:t>
      </w:r>
      <w:r w:rsidR="002F0F56" w:rsidRPr="007F332E">
        <w:rPr>
          <w:rFonts w:ascii="Verdana" w:hAnsi="Verdana"/>
          <w:b/>
          <w:sz w:val="20"/>
          <w:szCs w:val="20"/>
          <w:lang w:val="ru-RU"/>
        </w:rPr>
        <w:t>.</w:t>
      </w:r>
      <w:r w:rsidR="00B82EFE" w:rsidRPr="007F332E">
        <w:rPr>
          <w:rFonts w:ascii="Verdana" w:hAnsi="Verdana"/>
          <w:b/>
          <w:sz w:val="20"/>
          <w:szCs w:val="20"/>
          <w:lang w:val="ru-RU"/>
        </w:rPr>
        <w:t xml:space="preserve"> </w:t>
      </w:r>
      <w:r w:rsidRPr="007F332E">
        <w:rPr>
          <w:rFonts w:ascii="Verdana" w:hAnsi="Verdana"/>
          <w:b/>
          <w:sz w:val="20"/>
          <w:szCs w:val="20"/>
          <w:lang w:val="ru-RU"/>
        </w:rPr>
        <w:t>(1)</w:t>
      </w:r>
      <w:r w:rsidRPr="007F332E">
        <w:rPr>
          <w:rFonts w:ascii="Verdana" w:hAnsi="Verdana"/>
          <w:sz w:val="20"/>
          <w:szCs w:val="20"/>
          <w:lang w:val="ru-RU"/>
        </w:rPr>
        <w:t xml:space="preserve"> Заявленията за предоставяне на достъп до обществена информация се разглеждат във възможно най-кратки срокове, но не по-късно от 14 дни след датата на регистрирането им. В този срок се взема решение за пр</w:t>
      </w:r>
      <w:r w:rsidR="00AD2B85" w:rsidRPr="007F332E">
        <w:rPr>
          <w:rFonts w:ascii="Verdana" w:hAnsi="Verdana"/>
          <w:sz w:val="20"/>
          <w:szCs w:val="20"/>
          <w:lang w:val="ru-RU"/>
        </w:rPr>
        <w:t>е</w:t>
      </w:r>
      <w:r w:rsidRPr="007F332E">
        <w:rPr>
          <w:rFonts w:ascii="Verdana" w:hAnsi="Verdana"/>
          <w:sz w:val="20"/>
          <w:szCs w:val="20"/>
          <w:lang w:val="ru-RU"/>
        </w:rPr>
        <w:t>доставяне или отказ от предоставяне на достъп до обществена информация, като за решението задължително се уведомява писмено заявителя.</w:t>
      </w:r>
    </w:p>
    <w:p w:rsidR="00712EC3" w:rsidRPr="007F332E" w:rsidRDefault="00712EC3" w:rsidP="007F332E">
      <w:pPr>
        <w:spacing w:line="360" w:lineRule="auto"/>
        <w:jc w:val="both"/>
        <w:rPr>
          <w:rFonts w:ascii="Verdana" w:hAnsi="Verdana"/>
          <w:sz w:val="20"/>
          <w:szCs w:val="20"/>
          <w:lang w:val="ru-RU"/>
        </w:rPr>
      </w:pPr>
      <w:r w:rsidRPr="007F332E">
        <w:rPr>
          <w:rFonts w:ascii="Verdana" w:hAnsi="Verdana"/>
          <w:sz w:val="20"/>
          <w:szCs w:val="20"/>
          <w:lang w:val="ru-RU"/>
        </w:rPr>
        <w:tab/>
      </w:r>
      <w:r w:rsidRPr="007F332E">
        <w:rPr>
          <w:rFonts w:ascii="Verdana" w:hAnsi="Verdana"/>
          <w:b/>
          <w:sz w:val="20"/>
          <w:szCs w:val="20"/>
          <w:lang w:val="ru-RU"/>
        </w:rPr>
        <w:t>(2)</w:t>
      </w:r>
      <w:r w:rsidRPr="007F332E">
        <w:rPr>
          <w:rFonts w:ascii="Verdana" w:hAnsi="Verdana"/>
          <w:sz w:val="20"/>
          <w:szCs w:val="20"/>
          <w:lang w:val="ru-RU"/>
        </w:rPr>
        <w:t xml:space="preserve"> В случаите, когато не е ясно каква точно информация се иска, или когато тя е формулирана много общо, заявителя се уведомява за това и има право да уточни предмета на исканата обществена информация. Посочения</w:t>
      </w:r>
      <w:r w:rsidR="006C637B" w:rsidRPr="007F332E">
        <w:rPr>
          <w:rFonts w:ascii="Verdana" w:hAnsi="Verdana"/>
          <w:sz w:val="20"/>
          <w:szCs w:val="20"/>
          <w:lang w:val="ru-RU"/>
        </w:rPr>
        <w:t>т</w:t>
      </w:r>
      <w:r w:rsidRPr="007F332E">
        <w:rPr>
          <w:rFonts w:ascii="Verdana" w:hAnsi="Verdana"/>
          <w:sz w:val="20"/>
          <w:szCs w:val="20"/>
          <w:lang w:val="ru-RU"/>
        </w:rPr>
        <w:t xml:space="preserve"> 14-дневен срок започва да тече от датата на уточняване на предмета на исканата информация.</w:t>
      </w:r>
    </w:p>
    <w:p w:rsidR="00712EC3" w:rsidRPr="007F332E" w:rsidRDefault="00712EC3" w:rsidP="007F332E">
      <w:pPr>
        <w:spacing w:line="360" w:lineRule="auto"/>
        <w:jc w:val="both"/>
        <w:rPr>
          <w:rFonts w:ascii="Verdana" w:hAnsi="Verdana"/>
          <w:sz w:val="20"/>
          <w:szCs w:val="20"/>
          <w:lang w:val="ru-RU"/>
        </w:rPr>
      </w:pPr>
      <w:r w:rsidRPr="007F332E">
        <w:rPr>
          <w:rFonts w:ascii="Verdana" w:hAnsi="Verdana"/>
          <w:sz w:val="20"/>
          <w:szCs w:val="20"/>
          <w:lang w:val="ru-RU"/>
        </w:rPr>
        <w:tab/>
      </w:r>
      <w:r w:rsidRPr="007F332E">
        <w:rPr>
          <w:rFonts w:ascii="Verdana" w:hAnsi="Verdana"/>
          <w:b/>
          <w:sz w:val="20"/>
          <w:szCs w:val="20"/>
          <w:lang w:val="ru-RU"/>
        </w:rPr>
        <w:t>(3)</w:t>
      </w:r>
      <w:r w:rsidRPr="007F332E">
        <w:rPr>
          <w:rFonts w:ascii="Verdana" w:hAnsi="Verdana"/>
          <w:sz w:val="20"/>
          <w:szCs w:val="20"/>
          <w:lang w:val="ru-RU"/>
        </w:rPr>
        <w:t xml:space="preserve"> Когато заявителят не уточни предмета на исканата обществена информация в рамките до 30 дни, заявлението се оставя без разглеждане.</w:t>
      </w:r>
    </w:p>
    <w:p w:rsidR="00712EC3" w:rsidRPr="007F332E" w:rsidRDefault="00712EC3" w:rsidP="007F332E">
      <w:pPr>
        <w:spacing w:line="360" w:lineRule="auto"/>
        <w:jc w:val="both"/>
        <w:rPr>
          <w:rFonts w:ascii="Verdana" w:hAnsi="Verdana"/>
          <w:sz w:val="20"/>
          <w:szCs w:val="20"/>
          <w:lang w:val="ru-RU"/>
        </w:rPr>
      </w:pPr>
      <w:r w:rsidRPr="007F332E">
        <w:rPr>
          <w:rFonts w:ascii="Verdana" w:hAnsi="Verdana"/>
          <w:sz w:val="20"/>
          <w:szCs w:val="20"/>
          <w:lang w:val="ru-RU"/>
        </w:rPr>
        <w:tab/>
      </w:r>
      <w:r w:rsidRPr="007F332E">
        <w:rPr>
          <w:rFonts w:ascii="Verdana" w:hAnsi="Verdana"/>
          <w:b/>
          <w:sz w:val="20"/>
          <w:szCs w:val="20"/>
          <w:lang w:val="ru-RU"/>
        </w:rPr>
        <w:t>(4)</w:t>
      </w:r>
      <w:r w:rsidRPr="007F332E">
        <w:rPr>
          <w:rFonts w:ascii="Verdana" w:hAnsi="Verdana"/>
          <w:sz w:val="20"/>
          <w:szCs w:val="20"/>
          <w:lang w:val="ru-RU"/>
        </w:rPr>
        <w:t xml:space="preserve"> Предвиденият 14-дневен срок може да бъде удължен, но</w:t>
      </w:r>
      <w:r w:rsidR="00F056E8" w:rsidRPr="007F332E">
        <w:rPr>
          <w:rFonts w:ascii="Verdana" w:hAnsi="Verdana"/>
          <w:sz w:val="20"/>
          <w:szCs w:val="20"/>
          <w:lang w:val="ru-RU"/>
        </w:rPr>
        <w:t xml:space="preserve"> </w:t>
      </w:r>
      <w:r w:rsidR="00882FB6">
        <w:rPr>
          <w:rFonts w:ascii="Verdana" w:hAnsi="Verdana"/>
          <w:sz w:val="20"/>
          <w:szCs w:val="20"/>
          <w:lang w:val="ru-RU"/>
        </w:rPr>
        <w:t xml:space="preserve">с </w:t>
      </w:r>
      <w:r w:rsidRPr="007F332E">
        <w:rPr>
          <w:rFonts w:ascii="Verdana" w:hAnsi="Verdana"/>
          <w:sz w:val="20"/>
          <w:szCs w:val="20"/>
          <w:lang w:val="ru-RU"/>
        </w:rPr>
        <w:t>не повече</w:t>
      </w:r>
      <w:r w:rsidR="008E3188" w:rsidRPr="007F332E">
        <w:rPr>
          <w:rFonts w:ascii="Verdana" w:hAnsi="Verdana"/>
          <w:sz w:val="20"/>
          <w:szCs w:val="20"/>
          <w:lang w:val="ru-RU"/>
        </w:rPr>
        <w:t xml:space="preserve"> от 10 дни, когато исканата информация е с голям обем и е необходимо време за нейната подготовка.</w:t>
      </w:r>
    </w:p>
    <w:p w:rsidR="008E3188" w:rsidRPr="007F332E" w:rsidRDefault="008E3188" w:rsidP="007F332E">
      <w:pPr>
        <w:spacing w:line="360" w:lineRule="auto"/>
        <w:jc w:val="both"/>
        <w:rPr>
          <w:rFonts w:ascii="Verdana" w:hAnsi="Verdana"/>
          <w:sz w:val="20"/>
          <w:szCs w:val="20"/>
          <w:lang w:val="ru-RU"/>
        </w:rPr>
      </w:pPr>
      <w:r w:rsidRPr="007F332E">
        <w:rPr>
          <w:rFonts w:ascii="Verdana" w:hAnsi="Verdana"/>
          <w:sz w:val="20"/>
          <w:szCs w:val="20"/>
          <w:lang w:val="ru-RU"/>
        </w:rPr>
        <w:tab/>
      </w:r>
      <w:r w:rsidRPr="007F332E">
        <w:rPr>
          <w:rFonts w:ascii="Verdana" w:hAnsi="Verdana"/>
          <w:b/>
          <w:sz w:val="20"/>
          <w:szCs w:val="20"/>
          <w:lang w:val="ru-RU"/>
        </w:rPr>
        <w:t>(5)</w:t>
      </w:r>
      <w:r w:rsidRPr="007F332E">
        <w:rPr>
          <w:rFonts w:ascii="Verdana" w:hAnsi="Verdana"/>
          <w:sz w:val="20"/>
          <w:szCs w:val="20"/>
          <w:lang w:val="ru-RU"/>
        </w:rPr>
        <w:t xml:space="preserve"> </w:t>
      </w:r>
      <w:r w:rsidR="00093668" w:rsidRPr="007F332E">
        <w:rPr>
          <w:rFonts w:ascii="Verdana" w:hAnsi="Verdana"/>
          <w:sz w:val="20"/>
          <w:szCs w:val="20"/>
          <w:lang w:val="ru-RU"/>
        </w:rPr>
        <w:t>В уведомлението за уточняване предмета на исканата информация се посочват причините за удължаване на срока, в който ще бъде предоставен достъп до обществена информация.</w:t>
      </w:r>
    </w:p>
    <w:p w:rsidR="00CE4F3B" w:rsidRPr="007F332E" w:rsidRDefault="00CE4F3B" w:rsidP="007F332E">
      <w:pPr>
        <w:spacing w:line="360" w:lineRule="auto"/>
        <w:jc w:val="both"/>
        <w:rPr>
          <w:rFonts w:ascii="Verdana" w:hAnsi="Verdana"/>
          <w:sz w:val="20"/>
          <w:szCs w:val="20"/>
          <w:lang w:val="ru-RU"/>
        </w:rPr>
      </w:pPr>
      <w:r w:rsidRPr="007F332E">
        <w:rPr>
          <w:rFonts w:ascii="Verdana" w:hAnsi="Verdana"/>
          <w:sz w:val="20"/>
          <w:szCs w:val="20"/>
          <w:lang w:val="ru-RU"/>
        </w:rPr>
        <w:tab/>
      </w:r>
      <w:r w:rsidRPr="007F332E">
        <w:rPr>
          <w:rFonts w:ascii="Verdana" w:hAnsi="Verdana"/>
          <w:b/>
          <w:sz w:val="20"/>
          <w:szCs w:val="20"/>
          <w:lang w:val="ru-RU"/>
        </w:rPr>
        <w:t>(6)</w:t>
      </w:r>
      <w:r w:rsidRPr="007F332E">
        <w:rPr>
          <w:rFonts w:ascii="Verdana" w:hAnsi="Verdana"/>
          <w:sz w:val="20"/>
          <w:szCs w:val="20"/>
          <w:lang w:val="ru-RU"/>
        </w:rPr>
        <w:t xml:space="preserve"> Когато исканата обществена информация се отнася до трето лице и е необходимо неговото съгласие за пр</w:t>
      </w:r>
      <w:r w:rsidR="007E478F" w:rsidRPr="007F332E">
        <w:rPr>
          <w:rFonts w:ascii="Verdana" w:hAnsi="Verdana"/>
          <w:sz w:val="20"/>
          <w:szCs w:val="20"/>
          <w:lang w:val="ru-RU"/>
        </w:rPr>
        <w:t>е</w:t>
      </w:r>
      <w:r w:rsidRPr="007F332E">
        <w:rPr>
          <w:rFonts w:ascii="Verdana" w:hAnsi="Verdana"/>
          <w:sz w:val="20"/>
          <w:szCs w:val="20"/>
          <w:lang w:val="ru-RU"/>
        </w:rPr>
        <w:t xml:space="preserve">доставянето </w:t>
      </w:r>
      <w:r w:rsidR="007E478F" w:rsidRPr="007F332E">
        <w:rPr>
          <w:rFonts w:ascii="Verdana" w:hAnsi="Verdana" w:cs="Cambria Math"/>
          <w:sz w:val="20"/>
          <w:szCs w:val="20"/>
          <w:lang w:val="ru-RU"/>
        </w:rPr>
        <w:t>ѝ</w:t>
      </w:r>
      <w:r w:rsidRPr="007F332E">
        <w:rPr>
          <w:rFonts w:ascii="Verdana" w:hAnsi="Verdana"/>
          <w:sz w:val="20"/>
          <w:szCs w:val="20"/>
          <w:lang w:val="ru-RU"/>
        </w:rPr>
        <w:t xml:space="preserve">, срокът за отговор може да бъде </w:t>
      </w:r>
      <w:r w:rsidRPr="007F332E">
        <w:rPr>
          <w:rFonts w:ascii="Verdana" w:hAnsi="Verdana"/>
          <w:sz w:val="20"/>
          <w:szCs w:val="20"/>
          <w:lang w:val="ru-RU"/>
        </w:rPr>
        <w:lastRenderedPageBreak/>
        <w:t>удължен, но с не повече от още 14 дни.</w:t>
      </w:r>
      <w:r w:rsidR="001C5EBE" w:rsidRPr="007F332E">
        <w:rPr>
          <w:rFonts w:ascii="Verdana" w:hAnsi="Verdana"/>
          <w:sz w:val="20"/>
          <w:szCs w:val="20"/>
          <w:lang w:val="ru-RU"/>
        </w:rPr>
        <w:t xml:space="preserve"> В тези случаи служебно се изисква изричното писмено съгласие на третото лице в 7-дневен срок от регистриране на заявлението. В решението трябва да се спазват точно условията</w:t>
      </w:r>
      <w:r w:rsidR="00E6723C" w:rsidRPr="007F332E">
        <w:rPr>
          <w:rFonts w:ascii="Verdana" w:hAnsi="Verdana"/>
          <w:sz w:val="20"/>
          <w:szCs w:val="20"/>
          <w:lang w:val="ru-RU"/>
        </w:rPr>
        <w:t>, при които третото лице е дало съгласие за предоставяне на отнасящата се до него информация.</w:t>
      </w:r>
    </w:p>
    <w:p w:rsidR="00D7326C" w:rsidRPr="007F332E" w:rsidRDefault="0016786E" w:rsidP="007F332E">
      <w:pPr>
        <w:spacing w:line="360" w:lineRule="auto"/>
        <w:jc w:val="both"/>
        <w:rPr>
          <w:rFonts w:ascii="Verdana" w:hAnsi="Verdana"/>
          <w:sz w:val="20"/>
          <w:szCs w:val="20"/>
          <w:lang w:val="ru-RU"/>
        </w:rPr>
      </w:pPr>
      <w:r w:rsidRPr="007F332E">
        <w:rPr>
          <w:rFonts w:ascii="Verdana" w:hAnsi="Verdana"/>
          <w:sz w:val="20"/>
          <w:szCs w:val="20"/>
          <w:lang w:val="ru-RU"/>
        </w:rPr>
        <w:tab/>
      </w:r>
      <w:r w:rsidRPr="007F332E">
        <w:rPr>
          <w:rFonts w:ascii="Verdana" w:hAnsi="Verdana"/>
          <w:b/>
          <w:sz w:val="20"/>
          <w:szCs w:val="20"/>
          <w:lang w:val="ru-RU"/>
        </w:rPr>
        <w:t>(7)</w:t>
      </w:r>
      <w:r w:rsidR="00D7326C" w:rsidRPr="007F332E">
        <w:rPr>
          <w:rFonts w:ascii="Verdana" w:hAnsi="Verdana"/>
          <w:color w:val="000000"/>
          <w:sz w:val="20"/>
          <w:szCs w:val="20"/>
          <w:lang w:val="en"/>
        </w:rPr>
        <w:t xml:space="preserve"> При изрично несъгласие о</w:t>
      </w:r>
      <w:r w:rsidR="00AA1B3B" w:rsidRPr="007F332E">
        <w:rPr>
          <w:rFonts w:ascii="Verdana" w:hAnsi="Verdana"/>
          <w:color w:val="000000"/>
          <w:sz w:val="20"/>
          <w:szCs w:val="20"/>
          <w:lang w:val="en"/>
        </w:rPr>
        <w:t xml:space="preserve">т третото лице в срока по ал. 1, </w:t>
      </w:r>
      <w:r w:rsidR="00D7326C" w:rsidRPr="007F332E">
        <w:rPr>
          <w:rFonts w:ascii="Verdana" w:hAnsi="Verdana"/>
          <w:color w:val="000000"/>
          <w:sz w:val="20"/>
          <w:szCs w:val="20"/>
          <w:lang w:val="en"/>
        </w:rPr>
        <w:t xml:space="preserve">исканата обществена информация </w:t>
      </w:r>
      <w:r w:rsidR="00AA1B3B" w:rsidRPr="007F332E">
        <w:rPr>
          <w:rFonts w:ascii="Verdana" w:hAnsi="Verdana"/>
          <w:color w:val="000000"/>
          <w:sz w:val="20"/>
          <w:szCs w:val="20"/>
          <w:lang w:val="bg-BG"/>
        </w:rPr>
        <w:t xml:space="preserve">се предоставя </w:t>
      </w:r>
      <w:r w:rsidR="00D7326C" w:rsidRPr="007F332E">
        <w:rPr>
          <w:rFonts w:ascii="Verdana" w:hAnsi="Verdana"/>
          <w:color w:val="000000"/>
          <w:sz w:val="20"/>
          <w:szCs w:val="20"/>
          <w:lang w:val="en"/>
        </w:rPr>
        <w:t>в обем и по начин, който да не разкрива информацията, която засяга интересите на третото лице.</w:t>
      </w:r>
    </w:p>
    <w:p w:rsidR="003C6735" w:rsidRPr="007F332E" w:rsidRDefault="003C6735" w:rsidP="007F332E">
      <w:pPr>
        <w:spacing w:line="360" w:lineRule="auto"/>
        <w:jc w:val="both"/>
        <w:rPr>
          <w:rFonts w:ascii="Verdana" w:hAnsi="Verdana"/>
          <w:sz w:val="20"/>
          <w:szCs w:val="20"/>
          <w:lang w:val="ru-RU"/>
        </w:rPr>
      </w:pPr>
      <w:r w:rsidRPr="007F332E">
        <w:rPr>
          <w:rFonts w:ascii="Verdana" w:hAnsi="Verdana"/>
          <w:sz w:val="20"/>
          <w:szCs w:val="20"/>
          <w:lang w:val="ru-RU"/>
        </w:rPr>
        <w:tab/>
      </w:r>
      <w:r w:rsidRPr="007F332E">
        <w:rPr>
          <w:rFonts w:ascii="Verdana" w:hAnsi="Verdana"/>
          <w:b/>
          <w:sz w:val="20"/>
          <w:szCs w:val="20"/>
          <w:lang w:val="ru-RU"/>
        </w:rPr>
        <w:t>(8)</w:t>
      </w:r>
      <w:r w:rsidRPr="007F332E">
        <w:rPr>
          <w:rFonts w:ascii="Verdana" w:hAnsi="Verdana"/>
          <w:sz w:val="20"/>
          <w:szCs w:val="20"/>
          <w:lang w:val="ru-RU"/>
        </w:rPr>
        <w:t xml:space="preserve"> Не е необходимо съгласие на третото лице, когато то е задължен субект и отнасящата се до него информация е обществена информация по смисъла на Закона за достъп до обществена информация, както и когато е налице надделяващ обществен интерес от разкриването и.</w:t>
      </w:r>
    </w:p>
    <w:p w:rsidR="003C6735" w:rsidRPr="007F332E" w:rsidRDefault="003C6735" w:rsidP="007F332E">
      <w:pPr>
        <w:spacing w:line="360" w:lineRule="auto"/>
        <w:jc w:val="both"/>
        <w:rPr>
          <w:rFonts w:ascii="Verdana" w:hAnsi="Verdana"/>
          <w:sz w:val="20"/>
          <w:szCs w:val="20"/>
          <w:lang w:val="ru-RU"/>
        </w:rPr>
      </w:pPr>
      <w:r w:rsidRPr="007F332E">
        <w:rPr>
          <w:rFonts w:ascii="Verdana" w:hAnsi="Verdana"/>
          <w:sz w:val="20"/>
          <w:szCs w:val="20"/>
          <w:lang w:val="ru-RU"/>
        </w:rPr>
        <w:tab/>
      </w:r>
      <w:r w:rsidRPr="007F332E">
        <w:rPr>
          <w:rFonts w:ascii="Verdana" w:hAnsi="Verdana"/>
          <w:b/>
          <w:sz w:val="20"/>
          <w:szCs w:val="20"/>
          <w:lang w:val="ru-RU"/>
        </w:rPr>
        <w:t>(9)</w:t>
      </w:r>
      <w:r w:rsidRPr="007F332E">
        <w:rPr>
          <w:rFonts w:ascii="Verdana" w:hAnsi="Verdana"/>
          <w:sz w:val="20"/>
          <w:szCs w:val="20"/>
          <w:lang w:val="ru-RU"/>
        </w:rPr>
        <w:t xml:space="preserve"> Когато </w:t>
      </w:r>
      <w:r w:rsidR="00F056E8" w:rsidRPr="007F332E">
        <w:rPr>
          <w:rFonts w:ascii="Verdana" w:hAnsi="Verdana"/>
          <w:sz w:val="20"/>
          <w:szCs w:val="20"/>
          <w:lang w:val="ru-RU"/>
        </w:rPr>
        <w:t>Областна администрация Кюстендил</w:t>
      </w:r>
      <w:r w:rsidRPr="007F332E">
        <w:rPr>
          <w:rFonts w:ascii="Verdana" w:hAnsi="Verdana"/>
          <w:sz w:val="20"/>
          <w:szCs w:val="20"/>
          <w:lang w:val="ru-RU"/>
        </w:rPr>
        <w:t xml:space="preserve"> не разполага с исканата информация, но има данни за нейното местонахождение, в 14-дневен срок от получаване на заявлението </w:t>
      </w:r>
      <w:r w:rsidR="00F056E8" w:rsidRPr="007F332E">
        <w:rPr>
          <w:rFonts w:ascii="Verdana" w:hAnsi="Verdana"/>
          <w:sz w:val="20"/>
          <w:szCs w:val="20"/>
          <w:lang w:val="ru-RU"/>
        </w:rPr>
        <w:t>тя</w:t>
      </w:r>
      <w:r w:rsidRPr="007F332E">
        <w:rPr>
          <w:rFonts w:ascii="Verdana" w:hAnsi="Verdana"/>
          <w:sz w:val="20"/>
          <w:szCs w:val="20"/>
          <w:lang w:val="ru-RU"/>
        </w:rPr>
        <w:t xml:space="preserve"> препраща съответното заявление, като уведомява за тов</w:t>
      </w:r>
      <w:r w:rsidR="00F056E8" w:rsidRPr="007F332E">
        <w:rPr>
          <w:rFonts w:ascii="Verdana" w:hAnsi="Verdana"/>
          <w:sz w:val="20"/>
          <w:szCs w:val="20"/>
          <w:lang w:val="ru-RU"/>
        </w:rPr>
        <w:t>а</w:t>
      </w:r>
      <w:r w:rsidRPr="007F332E">
        <w:rPr>
          <w:rFonts w:ascii="Verdana" w:hAnsi="Verdana"/>
          <w:sz w:val="20"/>
          <w:szCs w:val="20"/>
          <w:lang w:val="ru-RU"/>
        </w:rPr>
        <w:t xml:space="preserve"> заявителя. В уведомлението задължително се </w:t>
      </w:r>
      <w:r w:rsidR="00675DEC" w:rsidRPr="007F332E">
        <w:rPr>
          <w:rFonts w:ascii="Verdana" w:hAnsi="Verdana"/>
          <w:sz w:val="20"/>
          <w:szCs w:val="20"/>
          <w:lang w:val="ru-RU"/>
        </w:rPr>
        <w:t>посочват наименованието и адресът на съответния орган или юридическо лице. В тези случаи 14-дневния</w:t>
      </w:r>
      <w:r w:rsidR="0023161C" w:rsidRPr="007F332E">
        <w:rPr>
          <w:rFonts w:ascii="Verdana" w:hAnsi="Verdana"/>
          <w:sz w:val="20"/>
          <w:szCs w:val="20"/>
          <w:lang w:val="ru-RU"/>
        </w:rPr>
        <w:t>т</w:t>
      </w:r>
      <w:r w:rsidR="00675DEC" w:rsidRPr="007F332E">
        <w:rPr>
          <w:rFonts w:ascii="Verdana" w:hAnsi="Verdana"/>
          <w:sz w:val="20"/>
          <w:szCs w:val="20"/>
          <w:lang w:val="ru-RU"/>
        </w:rPr>
        <w:t xml:space="preserve"> срок започва да тече от момента на получаване на препратеното заявление.</w:t>
      </w:r>
    </w:p>
    <w:p w:rsidR="00A2756F" w:rsidRPr="007F332E" w:rsidRDefault="00A2756F" w:rsidP="007F332E">
      <w:pPr>
        <w:spacing w:line="360" w:lineRule="auto"/>
        <w:jc w:val="both"/>
        <w:rPr>
          <w:rFonts w:ascii="Verdana" w:hAnsi="Verdana"/>
          <w:color w:val="000000" w:themeColor="text1"/>
          <w:sz w:val="20"/>
          <w:szCs w:val="20"/>
          <w:lang w:val="ru-RU"/>
        </w:rPr>
      </w:pPr>
      <w:r w:rsidRPr="007F332E">
        <w:rPr>
          <w:rFonts w:ascii="Verdana" w:hAnsi="Verdana"/>
          <w:sz w:val="20"/>
          <w:szCs w:val="20"/>
          <w:lang w:val="ru-RU"/>
        </w:rPr>
        <w:tab/>
      </w:r>
      <w:r w:rsidRPr="007F332E">
        <w:rPr>
          <w:rFonts w:ascii="Verdana" w:hAnsi="Verdana"/>
          <w:b/>
          <w:sz w:val="20"/>
          <w:szCs w:val="20"/>
          <w:lang w:val="ru-RU"/>
        </w:rPr>
        <w:t>(10)</w:t>
      </w:r>
      <w:r w:rsidRPr="007F332E">
        <w:rPr>
          <w:rFonts w:ascii="Verdana" w:hAnsi="Verdana"/>
          <w:sz w:val="20"/>
          <w:szCs w:val="20"/>
          <w:lang w:val="ru-RU"/>
        </w:rPr>
        <w:t xml:space="preserve"> Когато </w:t>
      </w:r>
      <w:r w:rsidR="0053529D" w:rsidRPr="007F332E">
        <w:rPr>
          <w:rFonts w:ascii="Verdana" w:hAnsi="Verdana"/>
          <w:sz w:val="20"/>
          <w:szCs w:val="20"/>
          <w:lang w:val="ru-RU"/>
        </w:rPr>
        <w:t>Областният управител на област Кюстендил</w:t>
      </w:r>
      <w:r w:rsidRPr="007F332E">
        <w:rPr>
          <w:rFonts w:ascii="Verdana" w:hAnsi="Verdana"/>
          <w:sz w:val="20"/>
          <w:szCs w:val="20"/>
          <w:lang w:val="ru-RU"/>
        </w:rPr>
        <w:t xml:space="preserve"> не разполага с исканата информация и няма данни за нейното местонахождение, в 14-дневен срок </w:t>
      </w:r>
      <w:r w:rsidRPr="007F332E">
        <w:rPr>
          <w:rFonts w:ascii="Verdana" w:hAnsi="Verdana"/>
          <w:color w:val="000000" w:themeColor="text1"/>
          <w:sz w:val="20"/>
          <w:szCs w:val="20"/>
          <w:lang w:val="ru-RU"/>
        </w:rPr>
        <w:t>той уведомява за това заявителя.</w:t>
      </w:r>
    </w:p>
    <w:p w:rsidR="001D269C" w:rsidRPr="007F332E" w:rsidRDefault="001D269C" w:rsidP="007F332E">
      <w:pPr>
        <w:spacing w:line="360" w:lineRule="auto"/>
        <w:jc w:val="both"/>
        <w:rPr>
          <w:rFonts w:ascii="Verdana" w:hAnsi="Verdana"/>
          <w:sz w:val="20"/>
          <w:szCs w:val="20"/>
          <w:lang w:val="ru-RU"/>
        </w:rPr>
      </w:pPr>
      <w:r w:rsidRPr="007F332E">
        <w:rPr>
          <w:rFonts w:ascii="Verdana" w:hAnsi="Verdana"/>
          <w:sz w:val="20"/>
          <w:szCs w:val="20"/>
          <w:lang w:val="ru-RU"/>
        </w:rPr>
        <w:tab/>
      </w:r>
      <w:r w:rsidRPr="007F332E">
        <w:rPr>
          <w:rFonts w:ascii="Verdana" w:hAnsi="Verdana"/>
          <w:b/>
          <w:sz w:val="20"/>
          <w:szCs w:val="20"/>
          <w:lang w:val="ru-RU"/>
        </w:rPr>
        <w:t>Чл.</w:t>
      </w:r>
      <w:r w:rsidR="00B82EFE" w:rsidRPr="007F332E">
        <w:rPr>
          <w:rFonts w:ascii="Verdana" w:hAnsi="Verdana"/>
          <w:b/>
          <w:sz w:val="20"/>
          <w:szCs w:val="20"/>
          <w:lang w:val="ru-RU"/>
        </w:rPr>
        <w:t xml:space="preserve"> </w:t>
      </w:r>
      <w:r w:rsidR="007F6FB6" w:rsidRPr="007F332E">
        <w:rPr>
          <w:rFonts w:ascii="Verdana" w:hAnsi="Verdana"/>
          <w:b/>
          <w:sz w:val="20"/>
          <w:szCs w:val="20"/>
          <w:lang w:val="ru-RU"/>
        </w:rPr>
        <w:t>11</w:t>
      </w:r>
      <w:r w:rsidR="002F0F56" w:rsidRPr="007F332E">
        <w:rPr>
          <w:rFonts w:ascii="Verdana" w:hAnsi="Verdana"/>
          <w:b/>
          <w:sz w:val="20"/>
          <w:szCs w:val="20"/>
          <w:lang w:val="ru-RU"/>
        </w:rPr>
        <w:t>.</w:t>
      </w:r>
      <w:r w:rsidR="00B82EFE" w:rsidRPr="007F332E">
        <w:rPr>
          <w:rFonts w:ascii="Verdana" w:hAnsi="Verdana"/>
          <w:b/>
          <w:sz w:val="20"/>
          <w:szCs w:val="20"/>
          <w:lang w:val="ru-RU"/>
        </w:rPr>
        <w:t xml:space="preserve"> </w:t>
      </w:r>
      <w:r w:rsidR="00855C60" w:rsidRPr="007F332E">
        <w:rPr>
          <w:rFonts w:ascii="Verdana" w:hAnsi="Verdana"/>
          <w:b/>
          <w:sz w:val="20"/>
          <w:szCs w:val="20"/>
        </w:rPr>
        <w:t>(</w:t>
      </w:r>
      <w:r w:rsidRPr="007F332E">
        <w:rPr>
          <w:rFonts w:ascii="Verdana" w:hAnsi="Verdana"/>
          <w:b/>
          <w:sz w:val="20"/>
          <w:szCs w:val="20"/>
          <w:lang w:val="ru-RU"/>
        </w:rPr>
        <w:t>1)</w:t>
      </w:r>
      <w:r w:rsidRPr="007F332E">
        <w:rPr>
          <w:rFonts w:ascii="Verdana" w:hAnsi="Verdana"/>
          <w:sz w:val="20"/>
          <w:szCs w:val="20"/>
          <w:lang w:val="ru-RU"/>
        </w:rPr>
        <w:t xml:space="preserve"> В решението, с което се предоставя исканата обществена информация, задължително се посочват:</w:t>
      </w:r>
    </w:p>
    <w:p w:rsidR="001D269C" w:rsidRPr="007F332E" w:rsidRDefault="001D269C" w:rsidP="007F332E">
      <w:pPr>
        <w:spacing w:line="360" w:lineRule="auto"/>
        <w:ind w:firstLine="567"/>
        <w:jc w:val="both"/>
        <w:rPr>
          <w:rFonts w:ascii="Verdana" w:hAnsi="Verdana"/>
          <w:sz w:val="20"/>
          <w:szCs w:val="20"/>
          <w:lang w:val="ru-RU"/>
        </w:rPr>
      </w:pPr>
      <w:r w:rsidRPr="007F332E">
        <w:rPr>
          <w:rFonts w:ascii="Verdana" w:hAnsi="Verdana"/>
          <w:sz w:val="20"/>
          <w:szCs w:val="20"/>
          <w:lang w:val="ru-RU"/>
        </w:rPr>
        <w:t xml:space="preserve">   1.</w:t>
      </w:r>
      <w:r w:rsidR="00B82EFE" w:rsidRPr="007F332E">
        <w:rPr>
          <w:rFonts w:ascii="Verdana" w:hAnsi="Verdana"/>
          <w:sz w:val="20"/>
          <w:szCs w:val="20"/>
          <w:lang w:val="ru-RU"/>
        </w:rPr>
        <w:t xml:space="preserve"> </w:t>
      </w:r>
      <w:r w:rsidRPr="007F332E">
        <w:rPr>
          <w:rFonts w:ascii="Verdana" w:hAnsi="Verdana"/>
          <w:sz w:val="20"/>
          <w:szCs w:val="20"/>
          <w:lang w:val="ru-RU"/>
        </w:rPr>
        <w:t>степента на осигурения достъп до исканата обществена информация;</w:t>
      </w:r>
    </w:p>
    <w:p w:rsidR="001D269C" w:rsidRPr="007F332E" w:rsidRDefault="001D269C" w:rsidP="007F332E">
      <w:pPr>
        <w:spacing w:line="360" w:lineRule="auto"/>
        <w:ind w:firstLine="567"/>
        <w:jc w:val="both"/>
        <w:rPr>
          <w:rFonts w:ascii="Verdana" w:hAnsi="Verdana"/>
          <w:sz w:val="20"/>
          <w:szCs w:val="20"/>
          <w:lang w:val="ru-RU"/>
        </w:rPr>
      </w:pPr>
      <w:r w:rsidRPr="007F332E">
        <w:rPr>
          <w:rFonts w:ascii="Verdana" w:hAnsi="Verdana"/>
          <w:sz w:val="20"/>
          <w:szCs w:val="20"/>
          <w:lang w:val="ru-RU"/>
        </w:rPr>
        <w:t xml:space="preserve">   2.</w:t>
      </w:r>
      <w:r w:rsidR="00B82EFE" w:rsidRPr="007F332E">
        <w:rPr>
          <w:rFonts w:ascii="Verdana" w:hAnsi="Verdana"/>
          <w:sz w:val="20"/>
          <w:szCs w:val="20"/>
          <w:lang w:val="ru-RU"/>
        </w:rPr>
        <w:t xml:space="preserve"> </w:t>
      </w:r>
      <w:r w:rsidRPr="007F332E">
        <w:rPr>
          <w:rFonts w:ascii="Verdana" w:hAnsi="Verdana"/>
          <w:sz w:val="20"/>
          <w:szCs w:val="20"/>
          <w:lang w:val="ru-RU"/>
        </w:rPr>
        <w:t>срокът, в който е осигурен достъп до исканата обществена информация;</w:t>
      </w:r>
    </w:p>
    <w:p w:rsidR="001D269C" w:rsidRPr="007F332E" w:rsidRDefault="001D269C" w:rsidP="007F332E">
      <w:pPr>
        <w:spacing w:line="360" w:lineRule="auto"/>
        <w:ind w:firstLine="567"/>
        <w:jc w:val="both"/>
        <w:rPr>
          <w:rFonts w:ascii="Verdana" w:hAnsi="Verdana"/>
          <w:sz w:val="20"/>
          <w:szCs w:val="20"/>
          <w:lang w:val="ru-RU"/>
        </w:rPr>
      </w:pPr>
      <w:r w:rsidRPr="007F332E">
        <w:rPr>
          <w:rFonts w:ascii="Verdana" w:hAnsi="Verdana"/>
          <w:sz w:val="20"/>
          <w:szCs w:val="20"/>
          <w:lang w:val="ru-RU"/>
        </w:rPr>
        <w:t xml:space="preserve">   3.</w:t>
      </w:r>
      <w:r w:rsidR="00B82EFE" w:rsidRPr="007F332E">
        <w:rPr>
          <w:rFonts w:ascii="Verdana" w:hAnsi="Verdana"/>
          <w:sz w:val="20"/>
          <w:szCs w:val="20"/>
          <w:lang w:val="ru-RU"/>
        </w:rPr>
        <w:t xml:space="preserve"> </w:t>
      </w:r>
      <w:r w:rsidRPr="007F332E">
        <w:rPr>
          <w:rFonts w:ascii="Verdana" w:hAnsi="Verdana"/>
          <w:sz w:val="20"/>
          <w:szCs w:val="20"/>
          <w:lang w:val="ru-RU"/>
        </w:rPr>
        <w:t>мястото, където ще бъде предоставен достъп до исканата обществена информация;</w:t>
      </w:r>
    </w:p>
    <w:p w:rsidR="001D269C" w:rsidRPr="007F332E" w:rsidRDefault="001D269C" w:rsidP="007F332E">
      <w:pPr>
        <w:spacing w:line="360" w:lineRule="auto"/>
        <w:ind w:firstLine="567"/>
        <w:jc w:val="both"/>
        <w:rPr>
          <w:rFonts w:ascii="Verdana" w:hAnsi="Verdana"/>
          <w:sz w:val="20"/>
          <w:szCs w:val="20"/>
          <w:lang w:val="ru-RU"/>
        </w:rPr>
      </w:pPr>
      <w:r w:rsidRPr="007F332E">
        <w:rPr>
          <w:rFonts w:ascii="Verdana" w:hAnsi="Verdana"/>
          <w:sz w:val="20"/>
          <w:szCs w:val="20"/>
          <w:lang w:val="ru-RU"/>
        </w:rPr>
        <w:t xml:space="preserve">   4.</w:t>
      </w:r>
      <w:r w:rsidR="00B82EFE" w:rsidRPr="007F332E">
        <w:rPr>
          <w:rFonts w:ascii="Verdana" w:hAnsi="Verdana"/>
          <w:sz w:val="20"/>
          <w:szCs w:val="20"/>
          <w:lang w:val="ru-RU"/>
        </w:rPr>
        <w:t xml:space="preserve"> </w:t>
      </w:r>
      <w:r w:rsidRPr="007F332E">
        <w:rPr>
          <w:rFonts w:ascii="Verdana" w:hAnsi="Verdana"/>
          <w:sz w:val="20"/>
          <w:szCs w:val="20"/>
          <w:lang w:val="ru-RU"/>
        </w:rPr>
        <w:t>формата, под която ще бъде предоставен достъп да исканата обществена информация;</w:t>
      </w:r>
    </w:p>
    <w:p w:rsidR="001D269C" w:rsidRPr="007F332E" w:rsidRDefault="001D269C" w:rsidP="007F332E">
      <w:pPr>
        <w:spacing w:line="360" w:lineRule="auto"/>
        <w:ind w:firstLine="567"/>
        <w:jc w:val="both"/>
        <w:rPr>
          <w:rFonts w:ascii="Verdana" w:hAnsi="Verdana"/>
          <w:sz w:val="20"/>
          <w:szCs w:val="20"/>
          <w:lang w:val="ru-RU"/>
        </w:rPr>
      </w:pPr>
      <w:r w:rsidRPr="007F332E">
        <w:rPr>
          <w:rFonts w:ascii="Verdana" w:hAnsi="Verdana"/>
          <w:sz w:val="20"/>
          <w:szCs w:val="20"/>
          <w:lang w:val="ru-RU"/>
        </w:rPr>
        <w:t xml:space="preserve">   5.</w:t>
      </w:r>
      <w:r w:rsidR="00B82EFE" w:rsidRPr="007F332E">
        <w:rPr>
          <w:rFonts w:ascii="Verdana" w:hAnsi="Verdana"/>
          <w:sz w:val="20"/>
          <w:szCs w:val="20"/>
          <w:lang w:val="ru-RU"/>
        </w:rPr>
        <w:t xml:space="preserve"> </w:t>
      </w:r>
      <w:r w:rsidRPr="007F332E">
        <w:rPr>
          <w:rFonts w:ascii="Verdana" w:hAnsi="Verdana"/>
          <w:sz w:val="20"/>
          <w:szCs w:val="20"/>
          <w:lang w:val="ru-RU"/>
        </w:rPr>
        <w:t>разходите по предоставяне на достъп до обществена информация.</w:t>
      </w:r>
    </w:p>
    <w:p w:rsidR="001D269C" w:rsidRPr="007F332E" w:rsidRDefault="001D269C" w:rsidP="007F332E">
      <w:pPr>
        <w:spacing w:line="360" w:lineRule="auto"/>
        <w:jc w:val="both"/>
        <w:rPr>
          <w:rFonts w:ascii="Verdana" w:hAnsi="Verdana"/>
          <w:sz w:val="20"/>
          <w:szCs w:val="20"/>
          <w:lang w:val="ru-RU"/>
        </w:rPr>
      </w:pPr>
      <w:r w:rsidRPr="007F332E">
        <w:rPr>
          <w:rFonts w:ascii="Verdana" w:hAnsi="Verdana"/>
          <w:sz w:val="20"/>
          <w:szCs w:val="20"/>
          <w:lang w:val="ru-RU"/>
        </w:rPr>
        <w:tab/>
      </w:r>
      <w:r w:rsidRPr="007F332E">
        <w:rPr>
          <w:rFonts w:ascii="Verdana" w:hAnsi="Verdana"/>
          <w:b/>
          <w:sz w:val="20"/>
          <w:szCs w:val="20"/>
          <w:lang w:val="ru-RU"/>
        </w:rPr>
        <w:t>(2)</w:t>
      </w:r>
      <w:r w:rsidRPr="007F332E">
        <w:rPr>
          <w:rFonts w:ascii="Verdana" w:hAnsi="Verdana"/>
          <w:sz w:val="20"/>
          <w:szCs w:val="20"/>
          <w:lang w:val="ru-RU"/>
        </w:rPr>
        <w:t xml:space="preserve"> В решението могат да бъдат посочени други органи, организации или лица, които разполагат с по-пълна информация.</w:t>
      </w:r>
    </w:p>
    <w:p w:rsidR="009D158F" w:rsidRPr="007F332E" w:rsidRDefault="001D269C" w:rsidP="007F332E">
      <w:pPr>
        <w:spacing w:line="360" w:lineRule="auto"/>
        <w:jc w:val="both"/>
        <w:rPr>
          <w:rFonts w:ascii="Verdana" w:hAnsi="Verdana"/>
          <w:sz w:val="20"/>
          <w:szCs w:val="20"/>
          <w:lang w:val="ru-RU"/>
        </w:rPr>
      </w:pPr>
      <w:r w:rsidRPr="007F332E">
        <w:rPr>
          <w:rFonts w:ascii="Verdana" w:hAnsi="Verdana"/>
          <w:sz w:val="20"/>
          <w:szCs w:val="20"/>
          <w:lang w:val="ru-RU"/>
        </w:rPr>
        <w:tab/>
      </w:r>
      <w:r w:rsidRPr="007F332E">
        <w:rPr>
          <w:rFonts w:ascii="Verdana" w:hAnsi="Verdana"/>
          <w:b/>
          <w:sz w:val="20"/>
          <w:szCs w:val="20"/>
          <w:lang w:val="ru-RU"/>
        </w:rPr>
        <w:t>(3)</w:t>
      </w:r>
      <w:r w:rsidR="009D158F" w:rsidRPr="007F332E">
        <w:rPr>
          <w:rFonts w:ascii="Verdana" w:hAnsi="Verdana"/>
          <w:b/>
          <w:sz w:val="20"/>
          <w:szCs w:val="20"/>
          <w:lang w:val="ru-RU"/>
        </w:rPr>
        <w:t xml:space="preserve"> </w:t>
      </w:r>
      <w:r w:rsidR="009D158F" w:rsidRPr="007F332E">
        <w:rPr>
          <w:rFonts w:ascii="Verdana" w:hAnsi="Verdana"/>
          <w:color w:val="000000"/>
          <w:sz w:val="20"/>
          <w:szCs w:val="20"/>
          <w:lang w:val="en"/>
        </w:rPr>
        <w:t>Решението за предоставяне на достъп до исканата обществена информация се връчва на заявителя срещу подпис или се изпраща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w:t>
      </w:r>
    </w:p>
    <w:p w:rsidR="00DD140D" w:rsidRPr="007F332E" w:rsidRDefault="00DD140D" w:rsidP="007F332E">
      <w:pPr>
        <w:spacing w:line="360" w:lineRule="auto"/>
        <w:jc w:val="both"/>
        <w:rPr>
          <w:rFonts w:ascii="Verdana" w:hAnsi="Verdana"/>
          <w:sz w:val="20"/>
          <w:szCs w:val="20"/>
          <w:lang w:val="ru-RU"/>
        </w:rPr>
      </w:pPr>
      <w:r w:rsidRPr="007F332E">
        <w:rPr>
          <w:rFonts w:ascii="Verdana" w:hAnsi="Verdana"/>
          <w:sz w:val="20"/>
          <w:szCs w:val="20"/>
          <w:lang w:val="ru-RU"/>
        </w:rPr>
        <w:lastRenderedPageBreak/>
        <w:tab/>
      </w:r>
      <w:r w:rsidRPr="007F332E">
        <w:rPr>
          <w:rFonts w:ascii="Verdana" w:hAnsi="Verdana"/>
          <w:b/>
          <w:sz w:val="20"/>
          <w:szCs w:val="20"/>
          <w:lang w:val="ru-RU"/>
        </w:rPr>
        <w:t>(4)</w:t>
      </w:r>
      <w:r w:rsidR="00A97976" w:rsidRPr="007F332E">
        <w:rPr>
          <w:rFonts w:ascii="Verdana" w:hAnsi="Verdana"/>
          <w:sz w:val="20"/>
          <w:szCs w:val="20"/>
          <w:lang w:val="ru-RU"/>
        </w:rPr>
        <w:t xml:space="preserve"> Срокът по </w:t>
      </w:r>
      <w:r w:rsidRPr="007F332E">
        <w:rPr>
          <w:rFonts w:ascii="Verdana" w:hAnsi="Verdana"/>
          <w:sz w:val="20"/>
          <w:szCs w:val="20"/>
          <w:lang w:val="ru-RU"/>
        </w:rPr>
        <w:t>ал.1</w:t>
      </w:r>
      <w:r w:rsidR="00A97976" w:rsidRPr="007F332E">
        <w:rPr>
          <w:rFonts w:ascii="Verdana" w:hAnsi="Verdana"/>
          <w:sz w:val="20"/>
          <w:szCs w:val="20"/>
          <w:lang w:val="ru-RU"/>
        </w:rPr>
        <w:t xml:space="preserve">, т.2 </w:t>
      </w:r>
      <w:r w:rsidRPr="007F332E">
        <w:rPr>
          <w:rFonts w:ascii="Verdana" w:hAnsi="Verdana"/>
          <w:sz w:val="20"/>
          <w:szCs w:val="20"/>
          <w:lang w:val="ru-RU"/>
        </w:rPr>
        <w:t>не може да бъде по-кратък от 30 дни от датата на получаване на решението.</w:t>
      </w:r>
    </w:p>
    <w:p w:rsidR="002B0DC6" w:rsidRPr="007F332E" w:rsidRDefault="00DD140D" w:rsidP="007F332E">
      <w:pPr>
        <w:spacing w:line="360" w:lineRule="auto"/>
        <w:jc w:val="both"/>
        <w:rPr>
          <w:rFonts w:ascii="Verdana" w:hAnsi="Verdana"/>
          <w:sz w:val="20"/>
          <w:szCs w:val="20"/>
          <w:lang w:val="bg-BG"/>
        </w:rPr>
      </w:pPr>
      <w:r w:rsidRPr="007F332E">
        <w:rPr>
          <w:rFonts w:ascii="Verdana" w:hAnsi="Verdana"/>
          <w:sz w:val="20"/>
          <w:szCs w:val="20"/>
          <w:lang w:val="ru-RU"/>
        </w:rPr>
        <w:tab/>
      </w:r>
      <w:r w:rsidRPr="007F332E">
        <w:rPr>
          <w:rFonts w:ascii="Verdana" w:hAnsi="Verdana"/>
          <w:b/>
          <w:sz w:val="20"/>
          <w:szCs w:val="20"/>
          <w:lang w:val="ru-RU"/>
        </w:rPr>
        <w:t>Чл.</w:t>
      </w:r>
      <w:r w:rsidR="00026D24" w:rsidRPr="007F332E">
        <w:rPr>
          <w:rFonts w:ascii="Verdana" w:hAnsi="Verdana"/>
          <w:b/>
          <w:sz w:val="20"/>
          <w:szCs w:val="20"/>
          <w:lang w:val="ru-RU"/>
        </w:rPr>
        <w:t xml:space="preserve"> </w:t>
      </w:r>
      <w:r w:rsidR="007F6FB6" w:rsidRPr="007F332E">
        <w:rPr>
          <w:rFonts w:ascii="Verdana" w:hAnsi="Verdana"/>
          <w:b/>
          <w:sz w:val="20"/>
          <w:szCs w:val="20"/>
          <w:lang w:val="bg-BG"/>
        </w:rPr>
        <w:t>12</w:t>
      </w:r>
      <w:r w:rsidR="002F0F56" w:rsidRPr="007F332E">
        <w:rPr>
          <w:rFonts w:ascii="Verdana" w:hAnsi="Verdana"/>
          <w:b/>
          <w:sz w:val="20"/>
          <w:szCs w:val="20"/>
          <w:lang w:val="bg-BG"/>
        </w:rPr>
        <w:t>.</w:t>
      </w:r>
      <w:r w:rsidR="00026D24" w:rsidRPr="007F332E">
        <w:rPr>
          <w:rFonts w:ascii="Verdana" w:hAnsi="Verdana"/>
          <w:b/>
          <w:sz w:val="20"/>
          <w:szCs w:val="20"/>
          <w:lang w:val="bg-BG"/>
        </w:rPr>
        <w:t xml:space="preserve"> </w:t>
      </w:r>
      <w:r w:rsidR="00855C60" w:rsidRPr="007F332E">
        <w:rPr>
          <w:rFonts w:ascii="Verdana" w:hAnsi="Verdana"/>
          <w:b/>
          <w:sz w:val="20"/>
          <w:szCs w:val="20"/>
        </w:rPr>
        <w:t>(</w:t>
      </w:r>
      <w:r w:rsidRPr="007F332E">
        <w:rPr>
          <w:rFonts w:ascii="Verdana" w:hAnsi="Verdana"/>
          <w:b/>
          <w:sz w:val="20"/>
          <w:szCs w:val="20"/>
          <w:lang w:val="ru-RU"/>
        </w:rPr>
        <w:t>1)</w:t>
      </w:r>
      <w:r w:rsidRPr="007F332E">
        <w:rPr>
          <w:rFonts w:ascii="Verdana" w:hAnsi="Verdana"/>
          <w:sz w:val="20"/>
          <w:szCs w:val="20"/>
          <w:lang w:val="ru-RU"/>
        </w:rPr>
        <w:t xml:space="preserve"> Достъп до обществена информация се предоставя след заплащане на определените разходи и пр</w:t>
      </w:r>
      <w:r w:rsidR="002B0DC6" w:rsidRPr="007F332E">
        <w:rPr>
          <w:rFonts w:ascii="Verdana" w:hAnsi="Verdana"/>
          <w:sz w:val="20"/>
          <w:szCs w:val="20"/>
          <w:lang w:val="ru-RU"/>
        </w:rPr>
        <w:t xml:space="preserve">едставяне на платежен документ. Разходите се определят </w:t>
      </w:r>
      <w:r w:rsidRPr="007F332E">
        <w:rPr>
          <w:rFonts w:ascii="Verdana" w:hAnsi="Verdana"/>
          <w:sz w:val="20"/>
          <w:szCs w:val="20"/>
          <w:lang w:val="ru-RU"/>
        </w:rPr>
        <w:t>със Заповед №</w:t>
      </w:r>
      <w:r w:rsidR="003E2961" w:rsidRPr="007F332E">
        <w:rPr>
          <w:rFonts w:ascii="Verdana" w:hAnsi="Verdana"/>
          <w:sz w:val="20"/>
          <w:szCs w:val="20"/>
        </w:rPr>
        <w:t xml:space="preserve"> ЗМФ-1472</w:t>
      </w:r>
      <w:r w:rsidR="003E2961" w:rsidRPr="007F332E">
        <w:rPr>
          <w:rFonts w:ascii="Verdana" w:hAnsi="Verdana"/>
          <w:sz w:val="20"/>
          <w:szCs w:val="20"/>
          <w:lang w:val="ru-RU"/>
        </w:rPr>
        <w:t xml:space="preserve">/29.11.2011г. на Министъра на финансите </w:t>
      </w:r>
      <w:r w:rsidR="003E2961" w:rsidRPr="007F332E">
        <w:rPr>
          <w:rFonts w:ascii="Verdana" w:hAnsi="Verdana"/>
          <w:sz w:val="20"/>
          <w:szCs w:val="20"/>
          <w:lang w:val="en"/>
        </w:rPr>
        <w:t xml:space="preserve">относно: чл. 115 от </w:t>
      </w:r>
      <w:r w:rsidR="003E2961" w:rsidRPr="007F332E">
        <w:rPr>
          <w:rFonts w:ascii="Verdana" w:hAnsi="Verdana"/>
          <w:sz w:val="20"/>
          <w:szCs w:val="20"/>
        </w:rPr>
        <w:t>К</w:t>
      </w:r>
      <w:r w:rsidR="003E2961" w:rsidRPr="007F332E">
        <w:rPr>
          <w:rFonts w:ascii="Verdana" w:hAnsi="Verdana"/>
          <w:sz w:val="20"/>
          <w:szCs w:val="20"/>
          <w:lang w:val="en"/>
        </w:rPr>
        <w:t xml:space="preserve">онституцията на </w:t>
      </w:r>
      <w:r w:rsidR="003E2961" w:rsidRPr="007F332E">
        <w:rPr>
          <w:rFonts w:ascii="Verdana" w:hAnsi="Verdana"/>
          <w:sz w:val="20"/>
          <w:szCs w:val="20"/>
        </w:rPr>
        <w:t>Р</w:t>
      </w:r>
      <w:r w:rsidR="003E2961" w:rsidRPr="007F332E">
        <w:rPr>
          <w:rFonts w:ascii="Verdana" w:hAnsi="Verdana"/>
          <w:sz w:val="20"/>
          <w:szCs w:val="20"/>
          <w:lang w:val="en"/>
        </w:rPr>
        <w:t xml:space="preserve">епублика </w:t>
      </w:r>
      <w:r w:rsidR="003E2961" w:rsidRPr="007F332E">
        <w:rPr>
          <w:rFonts w:ascii="Verdana" w:hAnsi="Verdana"/>
          <w:sz w:val="20"/>
          <w:szCs w:val="20"/>
        </w:rPr>
        <w:t>Б</w:t>
      </w:r>
      <w:r w:rsidR="003E2961" w:rsidRPr="007F332E">
        <w:rPr>
          <w:rFonts w:ascii="Verdana" w:hAnsi="Verdana"/>
          <w:sz w:val="20"/>
          <w:szCs w:val="20"/>
          <w:lang w:val="en"/>
        </w:rPr>
        <w:t xml:space="preserve">ългария и чл. 20, ал. 2 от </w:t>
      </w:r>
      <w:r w:rsidR="003E2961" w:rsidRPr="007F332E">
        <w:rPr>
          <w:rFonts w:ascii="Verdana" w:hAnsi="Verdana"/>
          <w:sz w:val="20"/>
          <w:szCs w:val="20"/>
        </w:rPr>
        <w:t>З</w:t>
      </w:r>
      <w:r w:rsidR="003E2961" w:rsidRPr="007F332E">
        <w:rPr>
          <w:rFonts w:ascii="Verdana" w:hAnsi="Verdana"/>
          <w:sz w:val="20"/>
          <w:szCs w:val="20"/>
          <w:lang w:val="en"/>
        </w:rPr>
        <w:t>акона за достъп до обществена информация</w:t>
      </w:r>
      <w:r w:rsidR="003E2961" w:rsidRPr="007F332E">
        <w:rPr>
          <w:rFonts w:ascii="Verdana" w:hAnsi="Verdana"/>
          <w:sz w:val="20"/>
          <w:szCs w:val="20"/>
          <w:lang w:val="bg-BG"/>
        </w:rPr>
        <w:t>.</w:t>
      </w:r>
      <w:r w:rsidRPr="007F332E">
        <w:rPr>
          <w:rFonts w:ascii="Verdana" w:hAnsi="Verdana"/>
          <w:sz w:val="20"/>
          <w:szCs w:val="20"/>
          <w:lang w:val="bg-BG"/>
        </w:rPr>
        <w:tab/>
      </w:r>
    </w:p>
    <w:p w:rsidR="00DD140D" w:rsidRPr="007F332E" w:rsidRDefault="002B0DC6" w:rsidP="007F332E">
      <w:pPr>
        <w:spacing w:line="360" w:lineRule="auto"/>
        <w:jc w:val="both"/>
        <w:rPr>
          <w:rFonts w:ascii="Verdana" w:hAnsi="Verdana"/>
          <w:sz w:val="20"/>
          <w:szCs w:val="20"/>
          <w:lang w:val="bg-BG"/>
        </w:rPr>
      </w:pPr>
      <w:r w:rsidRPr="007F332E">
        <w:rPr>
          <w:rFonts w:ascii="Verdana" w:hAnsi="Verdana"/>
          <w:sz w:val="20"/>
          <w:szCs w:val="20"/>
          <w:lang w:val="bg-BG"/>
        </w:rPr>
        <w:t xml:space="preserve">            </w:t>
      </w:r>
      <w:r w:rsidR="00DD140D" w:rsidRPr="007F332E">
        <w:rPr>
          <w:rFonts w:ascii="Verdana" w:hAnsi="Verdana"/>
          <w:b/>
          <w:sz w:val="20"/>
          <w:szCs w:val="20"/>
          <w:lang w:val="bg-BG"/>
        </w:rPr>
        <w:t>(2)</w:t>
      </w:r>
      <w:r w:rsidR="00DD140D" w:rsidRPr="007F332E">
        <w:rPr>
          <w:rFonts w:ascii="Verdana" w:hAnsi="Verdana"/>
          <w:sz w:val="20"/>
          <w:szCs w:val="20"/>
          <w:lang w:val="bg-BG"/>
        </w:rPr>
        <w:t xml:space="preserve"> За предоставянето на достъп до обществена информация се съставя протокол, който се подписва от заявителя и от съответния служител.</w:t>
      </w:r>
    </w:p>
    <w:p w:rsidR="002D1A27" w:rsidRPr="007F332E" w:rsidRDefault="002D1A27" w:rsidP="007F332E">
      <w:pPr>
        <w:spacing w:line="360" w:lineRule="auto"/>
        <w:jc w:val="both"/>
        <w:rPr>
          <w:rFonts w:ascii="Verdana" w:hAnsi="Verdana"/>
          <w:color w:val="000000"/>
          <w:sz w:val="20"/>
          <w:szCs w:val="20"/>
          <w:lang w:val="en"/>
        </w:rPr>
      </w:pPr>
      <w:r w:rsidRPr="007F332E">
        <w:rPr>
          <w:rFonts w:ascii="Verdana" w:hAnsi="Verdana"/>
          <w:b/>
          <w:sz w:val="20"/>
          <w:szCs w:val="20"/>
          <w:lang w:val="bg-BG"/>
        </w:rPr>
        <w:t xml:space="preserve">            </w:t>
      </w:r>
      <w:r w:rsidR="00EB24DF" w:rsidRPr="007F332E">
        <w:rPr>
          <w:rFonts w:ascii="Verdana" w:hAnsi="Verdana"/>
          <w:b/>
          <w:sz w:val="20"/>
          <w:szCs w:val="20"/>
          <w:lang w:val="bg-BG"/>
        </w:rPr>
        <w:t>(3)</w:t>
      </w:r>
      <w:r w:rsidRPr="007F332E">
        <w:rPr>
          <w:rFonts w:ascii="Verdana" w:hAnsi="Verdana"/>
          <w:b/>
          <w:sz w:val="20"/>
          <w:szCs w:val="20"/>
          <w:lang w:val="bg-BG"/>
        </w:rPr>
        <w:t xml:space="preserve"> </w:t>
      </w:r>
      <w:r w:rsidR="004A6829" w:rsidRPr="007F332E">
        <w:rPr>
          <w:rFonts w:ascii="Verdana" w:hAnsi="Verdana"/>
          <w:color w:val="000000"/>
          <w:sz w:val="20"/>
          <w:szCs w:val="20"/>
          <w:lang w:val="en"/>
        </w:rPr>
        <w:t>Когато заявителят е поискал достъпът до информация да му бъде предоставен по електронен път и е посочил адрес на електрон</w:t>
      </w:r>
      <w:r w:rsidR="003047A4" w:rsidRPr="007F332E">
        <w:rPr>
          <w:rFonts w:ascii="Verdana" w:hAnsi="Verdana"/>
          <w:color w:val="000000"/>
          <w:sz w:val="20"/>
          <w:szCs w:val="20"/>
          <w:lang w:val="en"/>
        </w:rPr>
        <w:t xml:space="preserve">на поща за получаването, се </w:t>
      </w:r>
      <w:r w:rsidR="004A6829" w:rsidRPr="007F332E">
        <w:rPr>
          <w:rFonts w:ascii="Verdana" w:hAnsi="Verdana"/>
          <w:color w:val="000000"/>
          <w:sz w:val="20"/>
          <w:szCs w:val="20"/>
          <w:lang w:val="en"/>
        </w:rPr>
        <w:t>изпраща на посочения адрес на електронна поща решени</w:t>
      </w:r>
      <w:r w:rsidR="003047A4" w:rsidRPr="007F332E">
        <w:rPr>
          <w:rFonts w:ascii="Verdana" w:hAnsi="Verdana"/>
          <w:color w:val="000000"/>
          <w:sz w:val="20"/>
          <w:szCs w:val="20"/>
          <w:lang w:val="en"/>
        </w:rPr>
        <w:t xml:space="preserve">ето за предоставянето на достъп, </w:t>
      </w:r>
      <w:r w:rsidR="004A6829" w:rsidRPr="007F332E">
        <w:rPr>
          <w:rFonts w:ascii="Verdana" w:hAnsi="Verdana"/>
          <w:color w:val="000000"/>
          <w:sz w:val="20"/>
          <w:szCs w:val="20"/>
          <w:lang w:val="en"/>
        </w:rPr>
        <w:t>заедно с копие от информацията или интернет адреса, на който се съдържат данните. В тези случаи не се съставя протоколът по ал. 2 и не се заплащат разходи по предоставянето.</w:t>
      </w:r>
    </w:p>
    <w:p w:rsidR="00172F59" w:rsidRPr="007F332E" w:rsidRDefault="00172F59" w:rsidP="007F332E">
      <w:pPr>
        <w:spacing w:line="360" w:lineRule="auto"/>
        <w:jc w:val="both"/>
        <w:textAlignment w:val="center"/>
        <w:rPr>
          <w:rFonts w:ascii="Verdana" w:hAnsi="Verdana"/>
          <w:color w:val="000000"/>
          <w:sz w:val="20"/>
          <w:szCs w:val="20"/>
          <w:lang w:val="en"/>
        </w:rPr>
      </w:pPr>
      <w:r w:rsidRPr="007F332E">
        <w:rPr>
          <w:rFonts w:ascii="Verdana" w:hAnsi="Verdana"/>
          <w:color w:val="000000"/>
          <w:sz w:val="20"/>
          <w:szCs w:val="20"/>
          <w:lang w:val="bg-BG"/>
        </w:rPr>
        <w:t xml:space="preserve">            </w:t>
      </w:r>
      <w:r w:rsidR="009A2215" w:rsidRPr="007F332E">
        <w:rPr>
          <w:rFonts w:ascii="Verdana" w:hAnsi="Verdana"/>
          <w:b/>
          <w:sz w:val="20"/>
          <w:szCs w:val="20"/>
          <w:lang w:val="bg-BG"/>
        </w:rPr>
        <w:t xml:space="preserve">(4) </w:t>
      </w:r>
      <w:r w:rsidRPr="007F332E">
        <w:rPr>
          <w:rFonts w:ascii="Verdana" w:hAnsi="Verdana"/>
          <w:color w:val="000000"/>
          <w:sz w:val="20"/>
          <w:szCs w:val="20"/>
          <w:lang w:val="en"/>
        </w:rPr>
        <w:t>Ако заявителят е променил адреса на електронната поща, без да е уведомил за това обстоятелство, или е посочил неверен или несъществуващ адрес, информацията се смята за получена от датата на изпращането ѝ.</w:t>
      </w:r>
    </w:p>
    <w:p w:rsidR="00712EC3" w:rsidRPr="007F332E" w:rsidRDefault="00DD140D" w:rsidP="007F332E">
      <w:pPr>
        <w:spacing w:line="360" w:lineRule="auto"/>
        <w:jc w:val="both"/>
        <w:rPr>
          <w:rFonts w:ascii="Verdana" w:hAnsi="Verdana"/>
          <w:color w:val="000000"/>
          <w:sz w:val="20"/>
          <w:szCs w:val="20"/>
          <w:lang w:val="en"/>
        </w:rPr>
      </w:pPr>
      <w:r w:rsidRPr="007F332E">
        <w:rPr>
          <w:rFonts w:ascii="Verdana" w:hAnsi="Verdana"/>
          <w:sz w:val="20"/>
          <w:szCs w:val="20"/>
          <w:lang w:val="bg-BG"/>
        </w:rPr>
        <w:tab/>
      </w:r>
      <w:r w:rsidR="00F92564" w:rsidRPr="007F332E">
        <w:rPr>
          <w:rFonts w:ascii="Verdana" w:hAnsi="Verdana"/>
          <w:b/>
          <w:sz w:val="20"/>
          <w:szCs w:val="20"/>
          <w:lang w:val="bg-BG"/>
        </w:rPr>
        <w:t>(5</w:t>
      </w:r>
      <w:r w:rsidRPr="007F332E">
        <w:rPr>
          <w:rFonts w:ascii="Verdana" w:hAnsi="Verdana"/>
          <w:b/>
          <w:sz w:val="20"/>
          <w:szCs w:val="20"/>
          <w:lang w:val="bg-BG"/>
        </w:rPr>
        <w:t>)</w:t>
      </w:r>
      <w:r w:rsidRPr="007F332E">
        <w:rPr>
          <w:rFonts w:ascii="Verdana" w:hAnsi="Verdana"/>
          <w:sz w:val="20"/>
          <w:szCs w:val="20"/>
          <w:lang w:val="bg-BG"/>
        </w:rPr>
        <w:t xml:space="preserve"> </w:t>
      </w:r>
      <w:r w:rsidR="00F651BE" w:rsidRPr="007F332E">
        <w:rPr>
          <w:rFonts w:ascii="Verdana" w:hAnsi="Verdana"/>
          <w:color w:val="000000"/>
          <w:sz w:val="20"/>
          <w:szCs w:val="20"/>
          <w:lang w:val="en"/>
        </w:rPr>
        <w:t>В случаите на неявява</w:t>
      </w:r>
      <w:r w:rsidR="002C3C20" w:rsidRPr="007F332E">
        <w:rPr>
          <w:rFonts w:ascii="Verdana" w:hAnsi="Verdana"/>
          <w:color w:val="000000"/>
          <w:sz w:val="20"/>
          <w:szCs w:val="20"/>
          <w:lang w:val="en"/>
        </w:rPr>
        <w:t>не на заявителя в определения срок</w:t>
      </w:r>
      <w:r w:rsidR="008901A9" w:rsidRPr="007F332E">
        <w:rPr>
          <w:rFonts w:ascii="Verdana" w:hAnsi="Verdana"/>
          <w:color w:val="000000"/>
          <w:sz w:val="20"/>
          <w:szCs w:val="20"/>
          <w:lang w:val="bg-BG"/>
        </w:rPr>
        <w:t xml:space="preserve"> </w:t>
      </w:r>
      <w:r w:rsidR="008901A9" w:rsidRPr="007F332E">
        <w:rPr>
          <w:rFonts w:ascii="Verdana" w:hAnsi="Verdana"/>
          <w:sz w:val="20"/>
          <w:szCs w:val="20"/>
          <w:lang w:val="ru-RU"/>
        </w:rPr>
        <w:t xml:space="preserve">от 30 дни от датата на получаване на решението </w:t>
      </w:r>
      <w:r w:rsidR="00F651BE" w:rsidRPr="007F332E">
        <w:rPr>
          <w:rFonts w:ascii="Verdana" w:hAnsi="Verdana"/>
          <w:color w:val="000000"/>
          <w:sz w:val="20"/>
          <w:szCs w:val="20"/>
          <w:lang w:val="en"/>
        </w:rPr>
        <w:t>или когато не плати определените разходи, е налице отказ на заявителя от предоставения му достъп до исканата обществена информация.</w:t>
      </w:r>
    </w:p>
    <w:p w:rsidR="002169C2" w:rsidRPr="007F332E" w:rsidRDefault="002169C2" w:rsidP="007F332E">
      <w:pPr>
        <w:spacing w:line="360" w:lineRule="auto"/>
        <w:jc w:val="both"/>
        <w:rPr>
          <w:rFonts w:ascii="Verdana" w:hAnsi="Verdana"/>
          <w:sz w:val="20"/>
          <w:szCs w:val="20"/>
          <w:lang w:val="bg-BG"/>
        </w:rPr>
      </w:pPr>
      <w:r w:rsidRPr="007F332E">
        <w:rPr>
          <w:rFonts w:ascii="Verdana" w:hAnsi="Verdana"/>
          <w:color w:val="000000"/>
          <w:sz w:val="20"/>
          <w:szCs w:val="20"/>
          <w:lang w:val="bg-BG"/>
        </w:rPr>
        <w:t xml:space="preserve">           </w:t>
      </w:r>
      <w:r w:rsidR="00741E68" w:rsidRPr="007F332E">
        <w:rPr>
          <w:rFonts w:ascii="Verdana" w:hAnsi="Verdana"/>
          <w:color w:val="000000"/>
          <w:sz w:val="20"/>
          <w:szCs w:val="20"/>
          <w:lang w:val="bg-BG"/>
        </w:rPr>
        <w:t xml:space="preserve"> </w:t>
      </w:r>
      <w:r w:rsidR="00741E68" w:rsidRPr="007F332E">
        <w:rPr>
          <w:rFonts w:ascii="Verdana" w:hAnsi="Verdana"/>
          <w:b/>
          <w:sz w:val="20"/>
          <w:szCs w:val="20"/>
          <w:lang w:val="bg-BG"/>
        </w:rPr>
        <w:t>(6)</w:t>
      </w:r>
      <w:r w:rsidR="00741E68" w:rsidRPr="007F332E">
        <w:rPr>
          <w:rFonts w:ascii="Verdana" w:hAnsi="Verdana"/>
          <w:sz w:val="20"/>
          <w:szCs w:val="20"/>
          <w:lang w:val="bg-BG"/>
        </w:rPr>
        <w:t xml:space="preserve"> </w:t>
      </w:r>
      <w:r w:rsidR="00162C10" w:rsidRPr="007F332E">
        <w:rPr>
          <w:rFonts w:ascii="Verdana" w:hAnsi="Verdana"/>
          <w:color w:val="000000"/>
          <w:sz w:val="20"/>
          <w:szCs w:val="20"/>
          <w:lang w:val="en"/>
        </w:rPr>
        <w:t>Алинея 5 не се прилага, когато заявлението е подадено чрез платформата за достъп до обществена информация или по електронен път.</w:t>
      </w:r>
      <w:r w:rsidRPr="007F332E">
        <w:rPr>
          <w:rFonts w:ascii="Verdana" w:hAnsi="Verdana"/>
          <w:color w:val="000000"/>
          <w:sz w:val="20"/>
          <w:szCs w:val="20"/>
          <w:lang w:val="bg-BG"/>
        </w:rPr>
        <w:t xml:space="preserve"> </w:t>
      </w:r>
    </w:p>
    <w:p w:rsidR="002E05F3" w:rsidRPr="007F332E" w:rsidRDefault="002E05F3" w:rsidP="007F332E">
      <w:pPr>
        <w:spacing w:line="360" w:lineRule="auto"/>
        <w:jc w:val="both"/>
        <w:rPr>
          <w:rFonts w:ascii="Verdana" w:hAnsi="Verdana"/>
          <w:b/>
          <w:color w:val="365F91"/>
          <w:sz w:val="20"/>
          <w:szCs w:val="20"/>
          <w:lang w:val="bg-BG"/>
        </w:rPr>
      </w:pPr>
    </w:p>
    <w:p w:rsidR="002E05F3" w:rsidRPr="008E553D" w:rsidRDefault="00571A8B" w:rsidP="007F332E">
      <w:pPr>
        <w:spacing w:line="360" w:lineRule="auto"/>
        <w:jc w:val="both"/>
        <w:rPr>
          <w:rFonts w:ascii="Verdana" w:hAnsi="Verdana"/>
          <w:b/>
          <w:color w:val="365F91"/>
          <w:sz w:val="20"/>
          <w:szCs w:val="20"/>
          <w:lang w:val="bg-BG"/>
        </w:rPr>
      </w:pPr>
      <w:r w:rsidRPr="007F332E">
        <w:rPr>
          <w:rFonts w:ascii="Verdana" w:hAnsi="Verdana"/>
          <w:b/>
          <w:color w:val="365F91"/>
          <w:sz w:val="20"/>
          <w:szCs w:val="20"/>
        </w:rPr>
        <w:t>ГЛАВА ІV</w:t>
      </w:r>
    </w:p>
    <w:p w:rsidR="001D01A3" w:rsidRPr="007F332E" w:rsidRDefault="00571A8B" w:rsidP="007F332E">
      <w:pPr>
        <w:spacing w:line="360" w:lineRule="auto"/>
        <w:jc w:val="both"/>
        <w:rPr>
          <w:rFonts w:ascii="Verdana" w:hAnsi="Verdana"/>
          <w:b/>
          <w:color w:val="365F91"/>
          <w:sz w:val="20"/>
          <w:szCs w:val="20"/>
          <w:lang w:val="ru-RU"/>
        </w:rPr>
      </w:pPr>
      <w:r w:rsidRPr="007F332E">
        <w:rPr>
          <w:rFonts w:ascii="Verdana" w:hAnsi="Verdana"/>
          <w:b/>
          <w:color w:val="365F91"/>
          <w:sz w:val="20"/>
          <w:szCs w:val="20"/>
          <w:lang w:val="ru-RU"/>
        </w:rPr>
        <w:t xml:space="preserve">ОТКАЗ ЗА ПРЕДОСТАВЯНЕ НА ДОСТЪП ДО ОБЩЕСТВЕНА </w:t>
      </w:r>
      <w:r w:rsidR="001D01A3" w:rsidRPr="007F332E">
        <w:rPr>
          <w:rFonts w:ascii="Verdana" w:hAnsi="Verdana"/>
          <w:b/>
          <w:color w:val="365F91"/>
          <w:sz w:val="20"/>
          <w:szCs w:val="20"/>
          <w:lang w:val="ru-RU"/>
        </w:rPr>
        <w:t xml:space="preserve"> ИНФОРМАЦИЯ</w:t>
      </w:r>
    </w:p>
    <w:p w:rsidR="0083434C" w:rsidRPr="007F332E" w:rsidRDefault="0083434C" w:rsidP="007F332E">
      <w:pPr>
        <w:spacing w:line="360" w:lineRule="auto"/>
        <w:jc w:val="both"/>
        <w:rPr>
          <w:rFonts w:ascii="Verdana" w:hAnsi="Verdana"/>
          <w:b/>
          <w:sz w:val="20"/>
          <w:szCs w:val="20"/>
          <w:lang w:val="ru-RU"/>
        </w:rPr>
      </w:pPr>
    </w:p>
    <w:p w:rsidR="00E04574" w:rsidRPr="007F332E" w:rsidRDefault="00E04574" w:rsidP="007F332E">
      <w:pPr>
        <w:spacing w:line="360" w:lineRule="auto"/>
        <w:jc w:val="both"/>
        <w:rPr>
          <w:rFonts w:ascii="Verdana" w:hAnsi="Verdana"/>
          <w:sz w:val="20"/>
          <w:szCs w:val="20"/>
          <w:lang w:val="bg-BG"/>
        </w:rPr>
      </w:pPr>
      <w:r w:rsidRPr="007F332E">
        <w:rPr>
          <w:rFonts w:ascii="Verdana" w:hAnsi="Verdana"/>
          <w:sz w:val="20"/>
          <w:szCs w:val="20"/>
          <w:lang w:val="bg-BG"/>
        </w:rPr>
        <w:tab/>
      </w:r>
      <w:r w:rsidR="00855C60" w:rsidRPr="007F332E">
        <w:rPr>
          <w:rFonts w:ascii="Verdana" w:hAnsi="Verdana"/>
          <w:b/>
          <w:sz w:val="20"/>
          <w:szCs w:val="20"/>
          <w:lang w:val="bg-BG"/>
        </w:rPr>
        <w:t>Чл.</w:t>
      </w:r>
      <w:r w:rsidR="00026D24" w:rsidRPr="007F332E">
        <w:rPr>
          <w:rFonts w:ascii="Verdana" w:hAnsi="Verdana"/>
          <w:b/>
          <w:sz w:val="20"/>
          <w:szCs w:val="20"/>
          <w:lang w:val="bg-BG"/>
        </w:rPr>
        <w:t xml:space="preserve"> </w:t>
      </w:r>
      <w:r w:rsidR="002F0F56" w:rsidRPr="007F332E">
        <w:rPr>
          <w:rFonts w:ascii="Verdana" w:hAnsi="Verdana"/>
          <w:b/>
          <w:sz w:val="20"/>
          <w:szCs w:val="20"/>
        </w:rPr>
        <w:t>1</w:t>
      </w:r>
      <w:r w:rsidR="007F6FB6" w:rsidRPr="007F332E">
        <w:rPr>
          <w:rFonts w:ascii="Verdana" w:hAnsi="Verdana"/>
          <w:b/>
          <w:sz w:val="20"/>
          <w:szCs w:val="20"/>
          <w:lang w:val="bg-BG"/>
        </w:rPr>
        <w:t>3</w:t>
      </w:r>
      <w:r w:rsidR="00855C60" w:rsidRPr="007F332E">
        <w:rPr>
          <w:rFonts w:ascii="Verdana" w:hAnsi="Verdana"/>
          <w:b/>
          <w:sz w:val="20"/>
          <w:szCs w:val="20"/>
          <w:lang w:val="bg-BG"/>
        </w:rPr>
        <w:t>.</w:t>
      </w:r>
      <w:r w:rsidR="00026D24" w:rsidRPr="007F332E">
        <w:rPr>
          <w:rFonts w:ascii="Verdana" w:hAnsi="Verdana"/>
          <w:b/>
          <w:sz w:val="20"/>
          <w:szCs w:val="20"/>
          <w:lang w:val="bg-BG"/>
        </w:rPr>
        <w:t xml:space="preserve"> </w:t>
      </w:r>
      <w:r w:rsidRPr="007F332E">
        <w:rPr>
          <w:rFonts w:ascii="Verdana" w:hAnsi="Verdana"/>
          <w:b/>
          <w:sz w:val="20"/>
          <w:szCs w:val="20"/>
          <w:lang w:val="bg-BG"/>
        </w:rPr>
        <w:t>(1)</w:t>
      </w:r>
      <w:r w:rsidRPr="007F332E">
        <w:rPr>
          <w:rFonts w:ascii="Verdana" w:hAnsi="Verdana"/>
          <w:sz w:val="20"/>
          <w:szCs w:val="20"/>
          <w:lang w:val="bg-BG"/>
        </w:rPr>
        <w:t xml:space="preserve"> Основание за отказ от предоставяне на достъп до обществена информация</w:t>
      </w:r>
      <w:r w:rsidR="00722CA6" w:rsidRPr="007F332E">
        <w:rPr>
          <w:rFonts w:ascii="Verdana" w:hAnsi="Verdana"/>
          <w:sz w:val="20"/>
          <w:szCs w:val="20"/>
          <w:lang w:val="bg-BG"/>
        </w:rPr>
        <w:t xml:space="preserve"> е налице, когато:</w:t>
      </w:r>
    </w:p>
    <w:p w:rsidR="00722CA6" w:rsidRPr="007F332E" w:rsidRDefault="00722CA6" w:rsidP="007F332E">
      <w:pPr>
        <w:spacing w:line="360" w:lineRule="auto"/>
        <w:ind w:firstLine="567"/>
        <w:jc w:val="both"/>
        <w:rPr>
          <w:rFonts w:ascii="Verdana" w:hAnsi="Verdana"/>
          <w:sz w:val="20"/>
          <w:szCs w:val="20"/>
          <w:lang w:val="bg-BG"/>
        </w:rPr>
      </w:pPr>
      <w:r w:rsidRPr="007F332E">
        <w:rPr>
          <w:rFonts w:ascii="Verdana" w:hAnsi="Verdana"/>
          <w:sz w:val="20"/>
          <w:szCs w:val="20"/>
          <w:lang w:val="bg-BG"/>
        </w:rPr>
        <w:t xml:space="preserve">   1.</w:t>
      </w:r>
      <w:r w:rsidR="008A5EBC">
        <w:rPr>
          <w:rFonts w:ascii="Verdana" w:hAnsi="Verdana"/>
          <w:sz w:val="20"/>
          <w:szCs w:val="20"/>
          <w:lang w:val="bg-BG"/>
        </w:rPr>
        <w:t xml:space="preserve"> </w:t>
      </w:r>
      <w:r w:rsidRPr="007F332E">
        <w:rPr>
          <w:rFonts w:ascii="Verdana" w:hAnsi="Verdana"/>
          <w:sz w:val="20"/>
          <w:szCs w:val="20"/>
          <w:lang w:val="bg-BG"/>
        </w:rPr>
        <w:t>исканата информация е класифицирана информация, или друга</w:t>
      </w:r>
      <w:r w:rsidR="007E478F" w:rsidRPr="007F332E">
        <w:rPr>
          <w:rFonts w:ascii="Verdana" w:hAnsi="Verdana"/>
          <w:sz w:val="20"/>
          <w:szCs w:val="20"/>
          <w:lang w:val="bg-BG"/>
        </w:rPr>
        <w:t xml:space="preserve"> </w:t>
      </w:r>
      <w:r w:rsidRPr="007F332E">
        <w:rPr>
          <w:rFonts w:ascii="Verdana" w:hAnsi="Verdana"/>
          <w:sz w:val="20"/>
          <w:szCs w:val="20"/>
          <w:lang w:val="bg-BG"/>
        </w:rPr>
        <w:t>защитена тайна в случаите, предвидени със закон, както и в случаите по чл.13, ал.2 от ЗДОИ;</w:t>
      </w:r>
    </w:p>
    <w:p w:rsidR="00722CA6" w:rsidRPr="007F332E" w:rsidRDefault="00722CA6" w:rsidP="007F332E">
      <w:pPr>
        <w:spacing w:line="360" w:lineRule="auto"/>
        <w:ind w:firstLine="567"/>
        <w:jc w:val="both"/>
        <w:rPr>
          <w:rFonts w:ascii="Verdana" w:hAnsi="Verdana"/>
          <w:sz w:val="20"/>
          <w:szCs w:val="20"/>
          <w:lang w:val="bg-BG"/>
        </w:rPr>
      </w:pPr>
      <w:r w:rsidRPr="007F332E">
        <w:rPr>
          <w:rFonts w:ascii="Verdana" w:hAnsi="Verdana"/>
          <w:sz w:val="20"/>
          <w:szCs w:val="20"/>
          <w:lang w:val="bg-BG"/>
        </w:rPr>
        <w:t xml:space="preserve">   2.</w:t>
      </w:r>
      <w:r w:rsidR="00844D40" w:rsidRPr="007F332E">
        <w:rPr>
          <w:rFonts w:ascii="Verdana" w:hAnsi="Verdana"/>
          <w:sz w:val="20"/>
          <w:szCs w:val="20"/>
          <w:lang w:val="bg-BG"/>
        </w:rPr>
        <w:t xml:space="preserve"> </w:t>
      </w:r>
      <w:r w:rsidR="00844D40" w:rsidRPr="007F332E">
        <w:rPr>
          <w:rFonts w:ascii="Verdana" w:hAnsi="Verdana"/>
          <w:color w:val="000000"/>
          <w:sz w:val="20"/>
          <w:szCs w:val="20"/>
          <w:lang w:val="en"/>
        </w:rPr>
        <w:t>достъпът засяга интересите на трето лице и то изрично е отказало предоставяне на исканата обществена информация, освен в случаите на надделяващ обществен интерес</w:t>
      </w:r>
      <w:r w:rsidRPr="007F332E">
        <w:rPr>
          <w:rFonts w:ascii="Verdana" w:hAnsi="Verdana"/>
          <w:sz w:val="20"/>
          <w:szCs w:val="20"/>
          <w:lang w:val="bg-BG"/>
        </w:rPr>
        <w:t>;</w:t>
      </w:r>
    </w:p>
    <w:p w:rsidR="00722CA6" w:rsidRPr="007F332E" w:rsidRDefault="00722CA6" w:rsidP="007F332E">
      <w:pPr>
        <w:spacing w:line="360" w:lineRule="auto"/>
        <w:ind w:firstLine="567"/>
        <w:jc w:val="both"/>
        <w:rPr>
          <w:rFonts w:ascii="Verdana" w:hAnsi="Verdana"/>
          <w:sz w:val="20"/>
          <w:szCs w:val="20"/>
          <w:lang w:val="bg-BG"/>
        </w:rPr>
      </w:pPr>
      <w:r w:rsidRPr="007F332E">
        <w:rPr>
          <w:rFonts w:ascii="Verdana" w:hAnsi="Verdana"/>
          <w:sz w:val="20"/>
          <w:szCs w:val="20"/>
          <w:lang w:val="bg-BG"/>
        </w:rPr>
        <w:t xml:space="preserve">   3.исканата обществена информация е предоставена на заявителя през предходните 6 месеца.</w:t>
      </w:r>
    </w:p>
    <w:p w:rsidR="00722CA6" w:rsidRPr="007F332E" w:rsidRDefault="00722CA6" w:rsidP="007F332E">
      <w:pPr>
        <w:spacing w:line="360" w:lineRule="auto"/>
        <w:jc w:val="both"/>
        <w:rPr>
          <w:rFonts w:ascii="Verdana" w:hAnsi="Verdana"/>
          <w:sz w:val="20"/>
          <w:szCs w:val="20"/>
          <w:lang w:val="bg-BG"/>
        </w:rPr>
      </w:pPr>
      <w:r w:rsidRPr="007F332E">
        <w:rPr>
          <w:rFonts w:ascii="Verdana" w:hAnsi="Verdana"/>
          <w:sz w:val="20"/>
          <w:szCs w:val="20"/>
          <w:lang w:val="bg-BG"/>
        </w:rPr>
        <w:lastRenderedPageBreak/>
        <w:tab/>
      </w:r>
      <w:r w:rsidRPr="007F332E">
        <w:rPr>
          <w:rFonts w:ascii="Verdana" w:hAnsi="Verdana"/>
          <w:b/>
          <w:sz w:val="20"/>
          <w:szCs w:val="20"/>
          <w:lang w:val="bg-BG"/>
        </w:rPr>
        <w:t>(2)</w:t>
      </w:r>
      <w:r w:rsidR="00D87632" w:rsidRPr="007F332E">
        <w:rPr>
          <w:rFonts w:ascii="Verdana" w:hAnsi="Verdana"/>
          <w:sz w:val="20"/>
          <w:szCs w:val="20"/>
          <w:lang w:val="bg-BG"/>
        </w:rPr>
        <w:t xml:space="preserve"> В тези случаи се предоставя частичен достъп само до онази част от информацията, достъпът до която не е ограничен.</w:t>
      </w:r>
    </w:p>
    <w:p w:rsidR="00D87632" w:rsidRPr="007F332E" w:rsidRDefault="00D87632" w:rsidP="007F332E">
      <w:pPr>
        <w:spacing w:line="360" w:lineRule="auto"/>
        <w:jc w:val="both"/>
        <w:rPr>
          <w:rFonts w:ascii="Verdana" w:hAnsi="Verdana"/>
          <w:sz w:val="20"/>
          <w:szCs w:val="20"/>
          <w:lang w:val="bg-BG"/>
        </w:rPr>
      </w:pPr>
      <w:r w:rsidRPr="007F332E">
        <w:rPr>
          <w:rFonts w:ascii="Verdana" w:hAnsi="Verdana"/>
          <w:sz w:val="20"/>
          <w:szCs w:val="20"/>
          <w:lang w:val="bg-BG"/>
        </w:rPr>
        <w:tab/>
      </w:r>
      <w:r w:rsidRPr="007F332E">
        <w:rPr>
          <w:rFonts w:ascii="Verdana" w:hAnsi="Verdana"/>
          <w:b/>
          <w:sz w:val="20"/>
          <w:szCs w:val="20"/>
          <w:lang w:val="bg-BG"/>
        </w:rPr>
        <w:t>(3)</w:t>
      </w:r>
      <w:r w:rsidRPr="007F332E">
        <w:rPr>
          <w:rFonts w:ascii="Verdana" w:hAnsi="Verdana"/>
          <w:sz w:val="20"/>
          <w:szCs w:val="20"/>
          <w:lang w:val="bg-BG"/>
        </w:rPr>
        <w:t xml:space="preserve"> В решението за отказ за предоставяне на достъп до обществена информация се посочват правното и фактическото основание за отказ, датата на приемане на реше</w:t>
      </w:r>
      <w:r w:rsidR="002618F7" w:rsidRPr="007F332E">
        <w:rPr>
          <w:rFonts w:ascii="Verdana" w:hAnsi="Verdana"/>
          <w:sz w:val="20"/>
          <w:szCs w:val="20"/>
          <w:lang w:val="bg-BG"/>
        </w:rPr>
        <w:t>нието и редът за неговото обжалв</w:t>
      </w:r>
      <w:r w:rsidRPr="007F332E">
        <w:rPr>
          <w:rFonts w:ascii="Verdana" w:hAnsi="Verdana"/>
          <w:sz w:val="20"/>
          <w:szCs w:val="20"/>
          <w:lang w:val="bg-BG"/>
        </w:rPr>
        <w:t>ане.</w:t>
      </w:r>
    </w:p>
    <w:p w:rsidR="00D87632" w:rsidRPr="007F332E" w:rsidRDefault="00D87632" w:rsidP="007F332E">
      <w:pPr>
        <w:spacing w:line="360" w:lineRule="auto"/>
        <w:jc w:val="both"/>
        <w:rPr>
          <w:rFonts w:ascii="Verdana" w:hAnsi="Verdana"/>
          <w:sz w:val="20"/>
          <w:szCs w:val="20"/>
          <w:lang w:val="bg-BG"/>
        </w:rPr>
      </w:pPr>
      <w:r w:rsidRPr="007F332E">
        <w:rPr>
          <w:rFonts w:ascii="Verdana" w:hAnsi="Verdana"/>
          <w:sz w:val="20"/>
          <w:szCs w:val="20"/>
          <w:lang w:val="bg-BG"/>
        </w:rPr>
        <w:tab/>
      </w:r>
      <w:r w:rsidRPr="007F332E">
        <w:rPr>
          <w:rFonts w:ascii="Verdana" w:hAnsi="Verdana"/>
          <w:b/>
          <w:sz w:val="20"/>
          <w:szCs w:val="20"/>
          <w:lang w:val="bg-BG"/>
        </w:rPr>
        <w:t>(4)</w:t>
      </w:r>
      <w:r w:rsidRPr="007F332E">
        <w:rPr>
          <w:rFonts w:ascii="Verdana" w:hAnsi="Verdana"/>
          <w:sz w:val="20"/>
          <w:szCs w:val="20"/>
          <w:lang w:val="bg-BG"/>
        </w:rPr>
        <w:t xml:space="preserve"> Решението за отказ за предоставяне на достъп до обществена информация се връчва на заявителя срещу подпис, или се изпраща по пощата с обратна разписка.</w:t>
      </w:r>
    </w:p>
    <w:p w:rsidR="00D87632" w:rsidRPr="008E553D" w:rsidRDefault="00D87632" w:rsidP="007F332E">
      <w:pPr>
        <w:spacing w:line="360" w:lineRule="auto"/>
        <w:jc w:val="both"/>
        <w:rPr>
          <w:rFonts w:ascii="Verdana" w:hAnsi="Verdana"/>
          <w:color w:val="000000" w:themeColor="text1"/>
          <w:sz w:val="20"/>
          <w:szCs w:val="20"/>
          <w:lang w:val="bg-BG"/>
        </w:rPr>
      </w:pPr>
      <w:r w:rsidRPr="007F332E">
        <w:rPr>
          <w:rFonts w:ascii="Verdana" w:hAnsi="Verdana"/>
          <w:sz w:val="20"/>
          <w:szCs w:val="20"/>
          <w:lang w:val="bg-BG"/>
        </w:rPr>
        <w:tab/>
      </w:r>
      <w:r w:rsidRPr="007F332E">
        <w:rPr>
          <w:rFonts w:ascii="Verdana" w:hAnsi="Verdana"/>
          <w:b/>
          <w:sz w:val="20"/>
          <w:szCs w:val="20"/>
          <w:lang w:val="bg-BG"/>
        </w:rPr>
        <w:t>(5)</w:t>
      </w:r>
      <w:r w:rsidR="006E0102" w:rsidRPr="007F332E">
        <w:rPr>
          <w:rFonts w:ascii="Verdana" w:hAnsi="Verdana"/>
          <w:sz w:val="20"/>
          <w:szCs w:val="20"/>
          <w:lang w:val="bg-BG"/>
        </w:rPr>
        <w:t xml:space="preserve"> Решенията за предоставяне на достъп до обществена информация или за отказ  за пр</w:t>
      </w:r>
      <w:r w:rsidR="007E478F" w:rsidRPr="007F332E">
        <w:rPr>
          <w:rFonts w:ascii="Verdana" w:hAnsi="Verdana"/>
          <w:sz w:val="20"/>
          <w:szCs w:val="20"/>
          <w:lang w:val="bg-BG"/>
        </w:rPr>
        <w:t>е</w:t>
      </w:r>
      <w:r w:rsidR="006E0102" w:rsidRPr="007F332E">
        <w:rPr>
          <w:rFonts w:ascii="Verdana" w:hAnsi="Verdana"/>
          <w:sz w:val="20"/>
          <w:szCs w:val="20"/>
          <w:lang w:val="bg-BG"/>
        </w:rPr>
        <w:t>доставяне на достъп до обществена информация се обжалват пред Администрати</w:t>
      </w:r>
      <w:r w:rsidR="007E478F" w:rsidRPr="007F332E">
        <w:rPr>
          <w:rFonts w:ascii="Verdana" w:hAnsi="Verdana"/>
          <w:sz w:val="20"/>
          <w:szCs w:val="20"/>
          <w:lang w:val="bg-BG"/>
        </w:rPr>
        <w:t>в</w:t>
      </w:r>
      <w:r w:rsidR="006E0102" w:rsidRPr="007F332E">
        <w:rPr>
          <w:rFonts w:ascii="Verdana" w:hAnsi="Verdana"/>
          <w:sz w:val="20"/>
          <w:szCs w:val="20"/>
          <w:lang w:val="bg-BG"/>
        </w:rPr>
        <w:t>ен съд – Кюстендил</w:t>
      </w:r>
      <w:r w:rsidR="007E478F" w:rsidRPr="007F332E">
        <w:rPr>
          <w:rFonts w:ascii="Verdana" w:hAnsi="Verdana"/>
          <w:sz w:val="20"/>
          <w:szCs w:val="20"/>
          <w:lang w:val="bg-BG"/>
        </w:rPr>
        <w:t xml:space="preserve"> по реда на </w:t>
      </w:r>
      <w:r w:rsidR="00110376" w:rsidRPr="008E553D">
        <w:rPr>
          <w:rFonts w:ascii="Verdana" w:hAnsi="Verdana"/>
          <w:color w:val="000000" w:themeColor="text1"/>
          <w:sz w:val="20"/>
          <w:szCs w:val="20"/>
          <w:lang w:eastAsia="bg-BG"/>
        </w:rPr>
        <w:t>Административнопроцесуалния кодекс</w:t>
      </w:r>
      <w:r w:rsidR="005E14A4" w:rsidRPr="008E553D">
        <w:rPr>
          <w:rFonts w:ascii="Verdana" w:hAnsi="Verdana"/>
          <w:color w:val="000000" w:themeColor="text1"/>
          <w:sz w:val="20"/>
          <w:szCs w:val="20"/>
          <w:lang w:val="bg-BG" w:eastAsia="bg-BG"/>
        </w:rPr>
        <w:t>, в 14 /четиринадесет/ – дневен срок от връчването им</w:t>
      </w:r>
      <w:r w:rsidR="006E0102" w:rsidRPr="008E553D">
        <w:rPr>
          <w:rFonts w:ascii="Verdana" w:hAnsi="Verdana"/>
          <w:color w:val="000000" w:themeColor="text1"/>
          <w:sz w:val="20"/>
          <w:szCs w:val="20"/>
          <w:lang w:val="bg-BG"/>
        </w:rPr>
        <w:t>.</w:t>
      </w:r>
    </w:p>
    <w:p w:rsidR="0043058B" w:rsidRDefault="00550D76" w:rsidP="007F332E">
      <w:pPr>
        <w:spacing w:line="360" w:lineRule="auto"/>
        <w:jc w:val="both"/>
        <w:rPr>
          <w:rFonts w:ascii="Verdana" w:hAnsi="Verdana"/>
          <w:sz w:val="20"/>
          <w:szCs w:val="20"/>
          <w:lang w:val="bg-BG"/>
        </w:rPr>
      </w:pPr>
      <w:r w:rsidRPr="007F332E">
        <w:rPr>
          <w:rFonts w:ascii="Verdana" w:hAnsi="Verdana"/>
          <w:sz w:val="20"/>
          <w:szCs w:val="20"/>
          <w:lang w:val="bg-BG"/>
        </w:rPr>
        <w:t xml:space="preserve">            </w:t>
      </w:r>
      <w:r w:rsidRPr="007F332E">
        <w:rPr>
          <w:rFonts w:ascii="Verdana" w:hAnsi="Verdana"/>
          <w:b/>
          <w:sz w:val="20"/>
          <w:szCs w:val="20"/>
          <w:lang w:val="bg-BG"/>
        </w:rPr>
        <w:t xml:space="preserve">(6) </w:t>
      </w:r>
      <w:r w:rsidRPr="007F332E">
        <w:rPr>
          <w:rFonts w:ascii="Verdana" w:hAnsi="Verdana"/>
          <w:color w:val="000000"/>
          <w:sz w:val="20"/>
          <w:szCs w:val="20"/>
          <w:lang w:val="en"/>
        </w:rPr>
        <w:t>Решението на административния съд не подлежи на касационно оспорване.</w:t>
      </w:r>
    </w:p>
    <w:p w:rsidR="00CA7446" w:rsidRPr="007F332E" w:rsidRDefault="00CA7446" w:rsidP="007F332E">
      <w:pPr>
        <w:spacing w:line="360" w:lineRule="auto"/>
        <w:jc w:val="both"/>
        <w:rPr>
          <w:rFonts w:ascii="Verdana" w:hAnsi="Verdana"/>
          <w:sz w:val="20"/>
          <w:szCs w:val="20"/>
          <w:lang w:val="bg-BG"/>
        </w:rPr>
      </w:pPr>
    </w:p>
    <w:p w:rsidR="007C7CCD" w:rsidRPr="007F332E" w:rsidRDefault="00571A8B" w:rsidP="007F332E">
      <w:pPr>
        <w:spacing w:line="360" w:lineRule="auto"/>
        <w:jc w:val="both"/>
        <w:rPr>
          <w:rFonts w:ascii="Verdana" w:hAnsi="Verdana"/>
          <w:b/>
          <w:color w:val="365F91"/>
          <w:sz w:val="20"/>
          <w:szCs w:val="20"/>
          <w:lang w:val="bg-BG"/>
        </w:rPr>
      </w:pPr>
      <w:r w:rsidRPr="007F332E">
        <w:rPr>
          <w:rFonts w:ascii="Verdana" w:hAnsi="Verdana"/>
          <w:b/>
          <w:color w:val="365F91"/>
          <w:sz w:val="20"/>
          <w:szCs w:val="20"/>
        </w:rPr>
        <w:t>ГЛАВА V</w:t>
      </w:r>
    </w:p>
    <w:p w:rsidR="001D01A3" w:rsidRPr="007F332E" w:rsidRDefault="00571A8B" w:rsidP="007F332E">
      <w:pPr>
        <w:spacing w:line="360" w:lineRule="auto"/>
        <w:jc w:val="both"/>
        <w:rPr>
          <w:rFonts w:ascii="Verdana" w:hAnsi="Verdana"/>
          <w:b/>
          <w:color w:val="365F91"/>
          <w:sz w:val="20"/>
          <w:szCs w:val="20"/>
          <w:lang w:val="ru-RU"/>
        </w:rPr>
      </w:pPr>
      <w:r w:rsidRPr="007F332E">
        <w:rPr>
          <w:rFonts w:ascii="Verdana" w:hAnsi="Verdana"/>
          <w:b/>
          <w:color w:val="365F91"/>
          <w:sz w:val="20"/>
          <w:szCs w:val="20"/>
          <w:lang w:val="ru-RU"/>
        </w:rPr>
        <w:t>ПРОЦЕДУРА ЗА ПОВТОРНО ИЗПОЛЗВАНЕ НА ИНФОРМАЦИЯ ОТ ОБЩЕСТВЕНИЯ СЕКТОР</w:t>
      </w:r>
    </w:p>
    <w:p w:rsidR="00B0389E" w:rsidRPr="007F332E" w:rsidRDefault="00B0389E" w:rsidP="007F332E">
      <w:pPr>
        <w:spacing w:line="360" w:lineRule="auto"/>
        <w:jc w:val="both"/>
        <w:rPr>
          <w:rFonts w:ascii="Verdana" w:hAnsi="Verdana"/>
          <w:b/>
          <w:color w:val="365F91"/>
          <w:sz w:val="20"/>
          <w:szCs w:val="20"/>
          <w:lang w:val="ru-RU"/>
        </w:rPr>
      </w:pPr>
    </w:p>
    <w:p w:rsidR="00B0389E" w:rsidRPr="007F332E" w:rsidRDefault="002D5EA7" w:rsidP="007F332E">
      <w:pPr>
        <w:spacing w:line="360" w:lineRule="auto"/>
        <w:jc w:val="both"/>
        <w:textAlignment w:val="center"/>
        <w:rPr>
          <w:rFonts w:ascii="Verdana" w:hAnsi="Verdana"/>
          <w:color w:val="000000"/>
          <w:sz w:val="20"/>
          <w:szCs w:val="20"/>
          <w:lang w:val="en"/>
        </w:rPr>
      </w:pPr>
      <w:r w:rsidRPr="007F332E">
        <w:rPr>
          <w:rFonts w:ascii="Verdana" w:hAnsi="Verdana"/>
          <w:b/>
          <w:color w:val="000000"/>
          <w:sz w:val="20"/>
          <w:szCs w:val="20"/>
          <w:lang w:val="bg-BG"/>
        </w:rPr>
        <w:t xml:space="preserve">          Чл. 14. (1) </w:t>
      </w:r>
      <w:r w:rsidR="00B0389E" w:rsidRPr="007F332E">
        <w:rPr>
          <w:rFonts w:ascii="Verdana" w:hAnsi="Verdana"/>
          <w:color w:val="000000"/>
          <w:sz w:val="20"/>
          <w:szCs w:val="20"/>
          <w:lang w:val="en"/>
        </w:rPr>
        <w:t xml:space="preserve">Информацията от обществения сектор се предоставя във формат и на език, на който тя е събрана, съответно създадена, или в друг формат по преценка на Областна администрация Кюстендил и в отворен, машинночетим формат, заедно със съответните метаданни. Форматът и метаданните в тези случаи съответстват на официалните отворени стандарти. </w:t>
      </w:r>
      <w:r w:rsidR="00B0389E" w:rsidRPr="007F332E">
        <w:rPr>
          <w:rFonts w:ascii="Verdana" w:hAnsi="Verdana"/>
          <w:color w:val="000000"/>
          <w:sz w:val="20"/>
          <w:szCs w:val="20"/>
          <w:lang w:val="bg-BG"/>
        </w:rPr>
        <w:t xml:space="preserve">Областна администрация Кюстендил </w:t>
      </w:r>
      <w:r w:rsidR="00B0389E" w:rsidRPr="007F332E">
        <w:rPr>
          <w:rFonts w:ascii="Verdana" w:hAnsi="Verdana"/>
          <w:color w:val="000000"/>
          <w:sz w:val="20"/>
          <w:szCs w:val="20"/>
          <w:lang w:val="en"/>
        </w:rPr>
        <w:t>не е длъжна да предоставя информация за повторно използване, когато това изисква нейното създаване или адаптиране, или когато е свързано с предоставяне на части от документи или други материали, което изисква непропорционално много усилия, излизащи извън рамките на обичайната операция</w:t>
      </w:r>
    </w:p>
    <w:p w:rsidR="00B0389E" w:rsidRPr="007F332E" w:rsidRDefault="00B0389E" w:rsidP="007F332E">
      <w:pPr>
        <w:spacing w:line="360" w:lineRule="auto"/>
        <w:jc w:val="both"/>
        <w:textAlignment w:val="center"/>
        <w:rPr>
          <w:rFonts w:ascii="Verdana" w:hAnsi="Verdana"/>
          <w:color w:val="000000"/>
          <w:sz w:val="20"/>
          <w:szCs w:val="20"/>
          <w:lang w:val="bg-BG"/>
        </w:rPr>
      </w:pPr>
      <w:r w:rsidRPr="007F332E">
        <w:rPr>
          <w:rFonts w:ascii="Verdana" w:hAnsi="Verdana"/>
          <w:color w:val="000000"/>
          <w:sz w:val="20"/>
          <w:szCs w:val="20"/>
          <w:lang w:val="bg-BG"/>
        </w:rPr>
        <w:t xml:space="preserve">     </w:t>
      </w:r>
      <w:r w:rsidR="002D5EA7" w:rsidRPr="007F332E">
        <w:rPr>
          <w:rFonts w:ascii="Verdana" w:hAnsi="Verdana"/>
          <w:color w:val="000000"/>
          <w:sz w:val="20"/>
          <w:szCs w:val="20"/>
          <w:lang w:val="bg-BG"/>
        </w:rPr>
        <w:t xml:space="preserve">     </w:t>
      </w:r>
      <w:r w:rsidR="002D5EA7" w:rsidRPr="007F332E">
        <w:rPr>
          <w:rFonts w:ascii="Verdana" w:hAnsi="Verdana"/>
          <w:b/>
          <w:color w:val="000000"/>
          <w:sz w:val="20"/>
          <w:szCs w:val="20"/>
          <w:lang w:val="bg-BG"/>
        </w:rPr>
        <w:t xml:space="preserve">(2) </w:t>
      </w:r>
      <w:r w:rsidRPr="007F332E">
        <w:rPr>
          <w:rFonts w:ascii="Verdana" w:hAnsi="Verdana"/>
          <w:color w:val="000000"/>
          <w:sz w:val="20"/>
          <w:szCs w:val="20"/>
          <w:lang w:val="bg-BG"/>
        </w:rPr>
        <w:t xml:space="preserve">Областна администрация Кюстендил </w:t>
      </w:r>
      <w:r w:rsidRPr="007F332E">
        <w:rPr>
          <w:rFonts w:ascii="Verdana" w:hAnsi="Verdana"/>
          <w:color w:val="000000"/>
          <w:sz w:val="20"/>
          <w:szCs w:val="20"/>
          <w:lang w:val="en"/>
        </w:rPr>
        <w:t>не е длъжна да продължава създаването или събирането на определен вид информация за нуждите на повторното ѝ използване.</w:t>
      </w:r>
    </w:p>
    <w:p w:rsidR="00B0389E" w:rsidRPr="007F332E" w:rsidRDefault="00B0389E" w:rsidP="007F332E">
      <w:pPr>
        <w:spacing w:line="360" w:lineRule="auto"/>
        <w:jc w:val="both"/>
        <w:textAlignment w:val="center"/>
        <w:rPr>
          <w:rFonts w:ascii="Verdana" w:hAnsi="Verdana"/>
          <w:color w:val="000000"/>
          <w:sz w:val="20"/>
          <w:szCs w:val="20"/>
          <w:lang w:val="en"/>
        </w:rPr>
      </w:pPr>
      <w:r w:rsidRPr="007F332E">
        <w:rPr>
          <w:rFonts w:ascii="Verdana" w:hAnsi="Verdana"/>
          <w:color w:val="000000"/>
          <w:sz w:val="20"/>
          <w:szCs w:val="20"/>
          <w:lang w:val="bg-BG"/>
        </w:rPr>
        <w:t xml:space="preserve">     </w:t>
      </w:r>
      <w:r w:rsidR="002D5EA7" w:rsidRPr="007F332E">
        <w:rPr>
          <w:rFonts w:ascii="Verdana" w:hAnsi="Verdana"/>
          <w:color w:val="000000"/>
          <w:sz w:val="20"/>
          <w:szCs w:val="20"/>
          <w:lang w:val="bg-BG"/>
        </w:rPr>
        <w:t xml:space="preserve">     </w:t>
      </w:r>
      <w:r w:rsidR="002D5EA7" w:rsidRPr="007F332E">
        <w:rPr>
          <w:rFonts w:ascii="Verdana" w:hAnsi="Verdana"/>
          <w:b/>
          <w:color w:val="000000"/>
          <w:sz w:val="20"/>
          <w:szCs w:val="20"/>
          <w:lang w:val="bg-BG"/>
        </w:rPr>
        <w:t xml:space="preserve">(3) </w:t>
      </w:r>
      <w:r w:rsidRPr="007F332E">
        <w:rPr>
          <w:rFonts w:ascii="Verdana" w:hAnsi="Verdana"/>
          <w:color w:val="000000"/>
          <w:sz w:val="20"/>
          <w:szCs w:val="20"/>
          <w:lang w:val="en"/>
        </w:rPr>
        <w:t>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информацията в електронна форма.</w:t>
      </w:r>
    </w:p>
    <w:p w:rsidR="00B0389E" w:rsidRPr="007F332E" w:rsidRDefault="00B0389E" w:rsidP="007F332E">
      <w:pPr>
        <w:spacing w:line="360" w:lineRule="auto"/>
        <w:jc w:val="both"/>
        <w:textAlignment w:val="center"/>
        <w:rPr>
          <w:rFonts w:ascii="Verdana" w:hAnsi="Verdana"/>
          <w:b/>
          <w:bCs/>
          <w:color w:val="000000"/>
          <w:sz w:val="20"/>
          <w:szCs w:val="20"/>
          <w:lang w:val="en"/>
        </w:rPr>
      </w:pPr>
      <w:r w:rsidRPr="007F332E">
        <w:rPr>
          <w:rFonts w:ascii="Verdana" w:hAnsi="Verdana"/>
          <w:color w:val="000000"/>
          <w:sz w:val="20"/>
          <w:szCs w:val="20"/>
          <w:lang w:val="bg-BG"/>
        </w:rPr>
        <w:t xml:space="preserve">     </w:t>
      </w:r>
      <w:r w:rsidR="002D5EA7" w:rsidRPr="007F332E">
        <w:rPr>
          <w:rFonts w:ascii="Verdana" w:hAnsi="Verdana"/>
          <w:color w:val="000000"/>
          <w:sz w:val="20"/>
          <w:szCs w:val="20"/>
          <w:lang w:val="bg-BG"/>
        </w:rPr>
        <w:t xml:space="preserve">     </w:t>
      </w:r>
      <w:r w:rsidR="002D5EA7" w:rsidRPr="007F332E">
        <w:rPr>
          <w:rFonts w:ascii="Verdana" w:hAnsi="Verdana"/>
          <w:b/>
          <w:color w:val="000000"/>
          <w:sz w:val="20"/>
          <w:szCs w:val="20"/>
          <w:lang w:val="bg-BG"/>
        </w:rPr>
        <w:t xml:space="preserve">(4) </w:t>
      </w:r>
      <w:r w:rsidRPr="007F332E">
        <w:rPr>
          <w:rFonts w:ascii="Verdana" w:hAnsi="Verdana"/>
          <w:color w:val="000000"/>
          <w:sz w:val="20"/>
          <w:szCs w:val="20"/>
          <w:lang w:val="en"/>
        </w:rPr>
        <w:t>Не се предоставя за повторно използване информация от обществения сектор:</w:t>
      </w:r>
    </w:p>
    <w:p w:rsidR="00B0389E" w:rsidRPr="007F332E" w:rsidRDefault="00B0389E"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color w:val="000000"/>
          <w:sz w:val="20"/>
          <w:szCs w:val="20"/>
          <w:lang w:val="en"/>
        </w:rPr>
        <w:t>1. чието съдържание е свързано с дейност, попадаща извън правомощията и функциите на Областна администрация Кюстендил, съгласно закон, устройствен акт или устав и/или акт, с който е възложена обществената задача;</w:t>
      </w:r>
    </w:p>
    <w:p w:rsidR="00B0389E" w:rsidRPr="007F332E" w:rsidRDefault="00B0389E"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color w:val="000000"/>
          <w:sz w:val="20"/>
          <w:szCs w:val="20"/>
          <w:lang w:val="en"/>
        </w:rPr>
        <w:t>2. която е обект на право на интелектуална собственост на трето лице;</w:t>
      </w:r>
    </w:p>
    <w:p w:rsidR="00B0389E" w:rsidRPr="007F332E" w:rsidRDefault="00B0389E"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color w:val="000000"/>
          <w:sz w:val="20"/>
          <w:szCs w:val="20"/>
          <w:lang w:val="en"/>
        </w:rPr>
        <w:lastRenderedPageBreak/>
        <w:t>3. представляваща класифицирана информация;</w:t>
      </w:r>
    </w:p>
    <w:p w:rsidR="00B0389E" w:rsidRPr="007F332E" w:rsidRDefault="00B0389E"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color w:val="000000"/>
          <w:sz w:val="20"/>
          <w:szCs w:val="20"/>
          <w:lang w:val="en"/>
        </w:rPr>
        <w:t>4. съдържаща производствена или търговска тайна или професионална тайна по смисъла на закон;</w:t>
      </w:r>
    </w:p>
    <w:p w:rsidR="00B0389E" w:rsidRPr="007F332E" w:rsidRDefault="00B0389E"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color w:val="000000"/>
          <w:sz w:val="20"/>
          <w:szCs w:val="20"/>
          <w:lang w:val="en"/>
        </w:rPr>
        <w:t>5. за получаването на която заявителят трябва да докаже правен интерес</w:t>
      </w:r>
      <w:r w:rsidRPr="007F332E">
        <w:rPr>
          <w:rFonts w:ascii="Verdana" w:hAnsi="Verdana"/>
          <w:color w:val="000000"/>
          <w:sz w:val="20"/>
          <w:szCs w:val="20"/>
          <w:lang w:val="bg-BG"/>
        </w:rPr>
        <w:t>,</w:t>
      </w:r>
      <w:r w:rsidRPr="007F332E">
        <w:rPr>
          <w:rFonts w:ascii="Verdana" w:hAnsi="Verdana"/>
          <w:color w:val="000000"/>
          <w:sz w:val="20"/>
          <w:szCs w:val="20"/>
          <w:lang w:val="en"/>
        </w:rPr>
        <w:t xml:space="preserve"> съгласно закон;</w:t>
      </w:r>
    </w:p>
    <w:p w:rsidR="00B0389E" w:rsidRPr="007F332E" w:rsidRDefault="00B0389E"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color w:val="000000"/>
          <w:sz w:val="20"/>
          <w:szCs w:val="20"/>
          <w:lang w:val="en"/>
        </w:rPr>
        <w:t>6. представляваща части от документи, които съдържат само емблеми, гербове и отличителни знаци;</w:t>
      </w:r>
    </w:p>
    <w:p w:rsidR="00B0389E" w:rsidRPr="007F332E" w:rsidRDefault="00B0389E"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color w:val="000000"/>
          <w:sz w:val="20"/>
          <w:szCs w:val="20"/>
          <w:lang w:val="en"/>
        </w:rPr>
        <w:t>7. съдържаща лични данни, чието повторно използване представлява недопустим достъп или недопустима обработка на лични данни, съгласно изискванията за тяхната защита.</w:t>
      </w:r>
    </w:p>
    <w:p w:rsidR="00B0389E" w:rsidRPr="007F332E" w:rsidRDefault="002D5EA7"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b/>
          <w:color w:val="000000"/>
          <w:sz w:val="20"/>
          <w:szCs w:val="20"/>
          <w:lang w:val="bg-BG"/>
        </w:rPr>
        <w:t xml:space="preserve">(5) </w:t>
      </w:r>
      <w:r w:rsidR="00B0389E" w:rsidRPr="007F332E">
        <w:rPr>
          <w:rFonts w:ascii="Verdana" w:hAnsi="Verdana"/>
          <w:color w:val="000000"/>
          <w:sz w:val="20"/>
          <w:szCs w:val="20"/>
          <w:lang w:val="en"/>
        </w:rPr>
        <w:t xml:space="preserve">В </w:t>
      </w:r>
      <w:r w:rsidR="00B0389E" w:rsidRPr="007F332E">
        <w:rPr>
          <w:rFonts w:ascii="Verdana" w:hAnsi="Verdana"/>
          <w:color w:val="000000"/>
          <w:sz w:val="20"/>
          <w:szCs w:val="20"/>
          <w:lang w:val="bg-BG"/>
        </w:rPr>
        <w:t xml:space="preserve">горецитираните </w:t>
      </w:r>
      <w:r w:rsidR="00B0389E" w:rsidRPr="007F332E">
        <w:rPr>
          <w:rFonts w:ascii="Verdana" w:hAnsi="Verdana"/>
          <w:color w:val="000000"/>
          <w:sz w:val="20"/>
          <w:szCs w:val="20"/>
          <w:lang w:val="en"/>
        </w:rPr>
        <w:t>случаи за повторно използване се предоставя само тази част от информацията, достъпът до която не е ограничен.</w:t>
      </w:r>
    </w:p>
    <w:p w:rsidR="00B0389E" w:rsidRPr="007F332E" w:rsidRDefault="002D5EA7"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b/>
          <w:color w:val="000000"/>
          <w:sz w:val="20"/>
          <w:szCs w:val="20"/>
          <w:lang w:val="bg-BG"/>
        </w:rPr>
        <w:t>(6)</w:t>
      </w:r>
      <w:r w:rsidRPr="007F332E">
        <w:rPr>
          <w:rFonts w:ascii="Verdana" w:hAnsi="Verdana"/>
          <w:color w:val="000000"/>
          <w:sz w:val="20"/>
          <w:szCs w:val="20"/>
          <w:lang w:val="bg-BG"/>
        </w:rPr>
        <w:t xml:space="preserve"> </w:t>
      </w:r>
      <w:r w:rsidR="00B0389E" w:rsidRPr="007F332E">
        <w:rPr>
          <w:rFonts w:ascii="Verdana" w:hAnsi="Verdana"/>
          <w:color w:val="000000"/>
          <w:sz w:val="20"/>
          <w:szCs w:val="20"/>
          <w:lang w:val="en"/>
        </w:rPr>
        <w:t>При надделяващ обществен интерес Областна администрация Кюстендил предоставя за повторно използване информация, съдържаща производствена или търговска тайна.</w:t>
      </w:r>
      <w:r w:rsidR="00B0389E" w:rsidRPr="007F332E">
        <w:rPr>
          <w:rFonts w:ascii="Verdana" w:hAnsi="Verdana"/>
          <w:color w:val="000000"/>
          <w:sz w:val="20"/>
          <w:szCs w:val="20"/>
          <w:lang w:val="bg-BG"/>
        </w:rPr>
        <w:t xml:space="preserve"> В този случай </w:t>
      </w:r>
      <w:r w:rsidR="00B0389E" w:rsidRPr="007F332E">
        <w:rPr>
          <w:rFonts w:ascii="Verdana" w:hAnsi="Verdana"/>
          <w:color w:val="000000"/>
          <w:sz w:val="20"/>
          <w:szCs w:val="20"/>
          <w:lang w:val="en"/>
        </w:rPr>
        <w:t xml:space="preserve">може да </w:t>
      </w:r>
      <w:r w:rsidR="00B0389E" w:rsidRPr="007F332E">
        <w:rPr>
          <w:rFonts w:ascii="Verdana" w:hAnsi="Verdana"/>
          <w:color w:val="000000"/>
          <w:sz w:val="20"/>
          <w:szCs w:val="20"/>
          <w:lang w:val="bg-BG"/>
        </w:rPr>
        <w:t xml:space="preserve">се </w:t>
      </w:r>
      <w:r w:rsidR="00B0389E" w:rsidRPr="007F332E">
        <w:rPr>
          <w:rFonts w:ascii="Verdana" w:hAnsi="Verdana"/>
          <w:color w:val="000000"/>
          <w:sz w:val="20"/>
          <w:szCs w:val="20"/>
          <w:lang w:val="en"/>
        </w:rPr>
        <w:t xml:space="preserve">забрани повторното използване за търговски цели или по начин, който би довел до нелоялна конкуренция или до друго ограничаване на конкуренцията. </w:t>
      </w:r>
    </w:p>
    <w:p w:rsidR="00B0389E" w:rsidRPr="007F332E" w:rsidRDefault="00075F37" w:rsidP="007F332E">
      <w:pPr>
        <w:spacing w:line="360" w:lineRule="auto"/>
        <w:ind w:firstLine="1155"/>
        <w:textAlignment w:val="center"/>
        <w:rPr>
          <w:rFonts w:ascii="Verdana" w:hAnsi="Verdana"/>
          <w:b/>
          <w:bCs/>
          <w:color w:val="000000"/>
          <w:sz w:val="20"/>
          <w:szCs w:val="20"/>
          <w:lang w:val="en"/>
        </w:rPr>
      </w:pPr>
      <w:r w:rsidRPr="007F332E">
        <w:rPr>
          <w:rFonts w:ascii="Verdana" w:hAnsi="Verdana"/>
          <w:b/>
          <w:color w:val="000000"/>
          <w:sz w:val="20"/>
          <w:szCs w:val="20"/>
          <w:lang w:val="bg-BG"/>
        </w:rPr>
        <w:t xml:space="preserve">(7) </w:t>
      </w:r>
      <w:r w:rsidR="00B0389E" w:rsidRPr="007F332E">
        <w:rPr>
          <w:rFonts w:ascii="Verdana" w:hAnsi="Verdana"/>
          <w:color w:val="000000"/>
          <w:sz w:val="20"/>
          <w:szCs w:val="20"/>
          <w:lang w:val="en"/>
        </w:rPr>
        <w:t>Информация от обществения сектор се предоставя за повторно използване и на организации от обществения сектор при условията и по реда на Закона за достъп до обществена информация /</w:t>
      </w:r>
      <w:r w:rsidR="00B0389E" w:rsidRPr="007F332E">
        <w:rPr>
          <w:rFonts w:ascii="Verdana" w:hAnsi="Verdana"/>
          <w:color w:val="000000"/>
          <w:sz w:val="20"/>
          <w:szCs w:val="20"/>
          <w:lang w:val="bg-BG"/>
        </w:rPr>
        <w:t>ЗДОИ</w:t>
      </w:r>
      <w:r w:rsidR="00B0389E" w:rsidRPr="007F332E">
        <w:rPr>
          <w:rFonts w:ascii="Verdana" w:hAnsi="Verdana"/>
          <w:color w:val="000000"/>
          <w:sz w:val="20"/>
          <w:szCs w:val="20"/>
          <w:lang w:val="en"/>
        </w:rPr>
        <w:t>/.</w:t>
      </w:r>
    </w:p>
    <w:p w:rsidR="00B0389E" w:rsidRPr="007F332E" w:rsidRDefault="00075F37"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b/>
          <w:color w:val="000000"/>
          <w:sz w:val="20"/>
          <w:szCs w:val="20"/>
          <w:lang w:val="bg-BG"/>
        </w:rPr>
        <w:t xml:space="preserve">(8) </w:t>
      </w:r>
      <w:r w:rsidR="00B0389E" w:rsidRPr="007F332E">
        <w:rPr>
          <w:rFonts w:ascii="Verdana" w:hAnsi="Verdana"/>
          <w:color w:val="000000"/>
          <w:sz w:val="20"/>
          <w:szCs w:val="20"/>
          <w:lang w:val="en"/>
        </w:rPr>
        <w:t>Ако информация от обществения сектор е поискана за повторно използване от организация от обществения сектор, във връзка с осъществяване на дейности, които са извън нейните правомощия или функции, се прилагат същите условия и заплащане.</w:t>
      </w:r>
    </w:p>
    <w:p w:rsidR="00B0389E" w:rsidRPr="007F332E" w:rsidRDefault="00D4403B"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b/>
          <w:color w:val="000000"/>
          <w:sz w:val="20"/>
          <w:szCs w:val="20"/>
          <w:lang w:val="bg-BG"/>
        </w:rPr>
        <w:t xml:space="preserve">Чл. 15. (1) </w:t>
      </w:r>
      <w:r w:rsidR="00B0389E" w:rsidRPr="007F332E">
        <w:rPr>
          <w:rFonts w:ascii="Verdana" w:hAnsi="Verdana"/>
          <w:color w:val="000000"/>
          <w:sz w:val="20"/>
          <w:szCs w:val="20"/>
          <w:lang w:val="en"/>
        </w:rPr>
        <w:t>Забранява се сключването на договори за изключително предоставяне на информация от обществения сектор.</w:t>
      </w:r>
    </w:p>
    <w:p w:rsidR="00B0389E" w:rsidRPr="007F332E" w:rsidRDefault="00D4403B"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b/>
          <w:color w:val="000000"/>
          <w:sz w:val="20"/>
          <w:szCs w:val="20"/>
          <w:lang w:val="bg-BG"/>
        </w:rPr>
        <w:t xml:space="preserve">(2) </w:t>
      </w:r>
      <w:r w:rsidR="00B0389E" w:rsidRPr="007F332E">
        <w:rPr>
          <w:rFonts w:ascii="Verdana" w:hAnsi="Verdana"/>
          <w:color w:val="000000"/>
          <w:sz w:val="20"/>
          <w:szCs w:val="20"/>
          <w:lang w:val="en"/>
        </w:rPr>
        <w:t>Сключване на договор е допустимо единствено в случаите, когато предоставянето на услуга от обществен интерес не може да се осигури по друг начин. Наличието на основание за сключване на такъв договор се преразглежда на всеки три години от организацията от обществения сектор, която е страна по него.</w:t>
      </w:r>
    </w:p>
    <w:p w:rsidR="00B0389E" w:rsidRPr="007F332E" w:rsidRDefault="00D4403B"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b/>
          <w:color w:val="000000"/>
          <w:sz w:val="20"/>
          <w:szCs w:val="20"/>
          <w:lang w:val="bg-BG"/>
        </w:rPr>
        <w:t xml:space="preserve">(3) </w:t>
      </w:r>
      <w:r w:rsidR="00B0389E" w:rsidRPr="007F332E">
        <w:rPr>
          <w:rFonts w:ascii="Verdana" w:hAnsi="Verdana"/>
          <w:color w:val="000000"/>
          <w:sz w:val="20"/>
          <w:szCs w:val="20"/>
          <w:lang w:val="en"/>
        </w:rPr>
        <w:t>Сключването на договор е допустимо, когато предоставянето на изключително право на повторно използване е свързано с цифровизация на културни ресурси, при който срокът на действие не трябва да надвишава 10 години, а ако по изключение надвишава 10 години, срокът на договора се преразглежда на единадесетата година след влизането му в сила и на всеки следващи 7 години.</w:t>
      </w:r>
    </w:p>
    <w:p w:rsidR="00B0389E" w:rsidRPr="007F332E" w:rsidRDefault="00D4403B"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b/>
          <w:color w:val="000000"/>
          <w:sz w:val="20"/>
          <w:szCs w:val="20"/>
          <w:lang w:val="bg-BG"/>
        </w:rPr>
        <w:lastRenderedPageBreak/>
        <w:t xml:space="preserve">(4) </w:t>
      </w:r>
      <w:r w:rsidR="00B0389E" w:rsidRPr="007F332E">
        <w:rPr>
          <w:rFonts w:ascii="Verdana" w:hAnsi="Verdana"/>
          <w:color w:val="000000"/>
          <w:sz w:val="20"/>
          <w:szCs w:val="20"/>
          <w:lang w:val="en"/>
        </w:rPr>
        <w:t>Разпоредбите на договора, свързани с предоставянето на изключителни права, се оповестяват публично. Областна администрация Кюстендил предоставя данни за начина и критериите, по които е определен изпълнителят по този договор.</w:t>
      </w:r>
    </w:p>
    <w:p w:rsidR="00B0389E" w:rsidRPr="007F332E" w:rsidRDefault="00D4403B"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b/>
          <w:color w:val="000000"/>
          <w:sz w:val="20"/>
          <w:szCs w:val="20"/>
          <w:lang w:val="bg-BG"/>
        </w:rPr>
        <w:t xml:space="preserve">(5) </w:t>
      </w:r>
      <w:r w:rsidR="00B0389E" w:rsidRPr="007F332E">
        <w:rPr>
          <w:rFonts w:ascii="Verdana" w:hAnsi="Verdana"/>
          <w:color w:val="000000"/>
          <w:sz w:val="20"/>
          <w:szCs w:val="20"/>
          <w:lang w:val="en"/>
        </w:rPr>
        <w:t>Договорът задължително включва правото на Областна администрация Кюстендил да получи безплатно копие от цифровизираните културни ресурси.</w:t>
      </w:r>
    </w:p>
    <w:p w:rsidR="00B0389E" w:rsidRPr="007F332E" w:rsidRDefault="00D4403B"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b/>
          <w:color w:val="000000"/>
          <w:sz w:val="20"/>
          <w:szCs w:val="20"/>
          <w:lang w:val="bg-BG"/>
        </w:rPr>
        <w:t xml:space="preserve">(6) </w:t>
      </w:r>
      <w:r w:rsidR="00B0389E" w:rsidRPr="007F332E">
        <w:rPr>
          <w:rFonts w:ascii="Verdana" w:hAnsi="Verdana"/>
          <w:color w:val="000000"/>
          <w:sz w:val="20"/>
          <w:szCs w:val="20"/>
          <w:lang w:val="en"/>
        </w:rPr>
        <w:t>След прекратяването на ползването на изключителните права по договора, копието се предоставя за повторно използване.</w:t>
      </w:r>
    </w:p>
    <w:p w:rsidR="00B0389E" w:rsidRPr="007F332E" w:rsidRDefault="00003758"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b/>
          <w:color w:val="000000"/>
          <w:sz w:val="20"/>
          <w:szCs w:val="20"/>
          <w:lang w:val="bg-BG"/>
        </w:rPr>
        <w:t xml:space="preserve">Чл. 16. (1) </w:t>
      </w:r>
      <w:r w:rsidR="00B0389E" w:rsidRPr="007F332E">
        <w:rPr>
          <w:rFonts w:ascii="Verdana" w:hAnsi="Verdana"/>
          <w:color w:val="000000"/>
          <w:sz w:val="20"/>
          <w:szCs w:val="20"/>
          <w:lang w:val="en"/>
        </w:rPr>
        <w:t xml:space="preserve">Информация от обществения сектор се предоставя за повторно използване след отправяне на писмено искане. Искането се счита за писмено и в случаите, когато е направено по електронен път на адреса на електронната поща </w:t>
      </w:r>
      <w:r w:rsidR="00B0389E" w:rsidRPr="007F332E">
        <w:rPr>
          <w:rFonts w:ascii="Verdana" w:hAnsi="Verdana"/>
          <w:color w:val="000000"/>
          <w:sz w:val="20"/>
          <w:szCs w:val="20"/>
          <w:lang w:val="bg-BG"/>
        </w:rPr>
        <w:t xml:space="preserve">на администрацията </w:t>
      </w:r>
      <w:r w:rsidR="00B0389E" w:rsidRPr="007F332E">
        <w:rPr>
          <w:rFonts w:ascii="Verdana" w:hAnsi="Verdana"/>
          <w:color w:val="000000"/>
          <w:sz w:val="20"/>
          <w:szCs w:val="20"/>
          <w:lang w:val="en"/>
        </w:rPr>
        <w:t>или на портала за отворени данни</w:t>
      </w:r>
      <w:r w:rsidR="00B0389E" w:rsidRPr="007F332E">
        <w:rPr>
          <w:rFonts w:ascii="Verdana" w:hAnsi="Verdana"/>
          <w:color w:val="000000"/>
          <w:sz w:val="20"/>
          <w:szCs w:val="20"/>
          <w:lang w:val="bg-BG"/>
        </w:rPr>
        <w:t>, поддържан от Държавна агенция „Електронно управление“</w:t>
      </w:r>
      <w:r w:rsidR="00B0389E" w:rsidRPr="007F332E">
        <w:rPr>
          <w:rFonts w:ascii="Verdana" w:hAnsi="Verdana"/>
          <w:color w:val="000000"/>
          <w:sz w:val="20"/>
          <w:szCs w:val="20"/>
          <w:lang w:val="en"/>
        </w:rPr>
        <w:t xml:space="preserve">.  </w:t>
      </w:r>
    </w:p>
    <w:p w:rsidR="00B0389E" w:rsidRPr="007F332E" w:rsidRDefault="00003758"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b/>
          <w:color w:val="000000"/>
          <w:sz w:val="20"/>
          <w:szCs w:val="20"/>
          <w:lang w:val="bg-BG"/>
        </w:rPr>
        <w:t xml:space="preserve">(2) </w:t>
      </w:r>
      <w:r w:rsidR="00B0389E" w:rsidRPr="007F332E">
        <w:rPr>
          <w:rFonts w:ascii="Verdana" w:hAnsi="Verdana"/>
          <w:color w:val="000000"/>
          <w:sz w:val="20"/>
          <w:szCs w:val="20"/>
          <w:lang w:val="en"/>
        </w:rPr>
        <w:t>Когато искането е подадено по електронен път, Областна администрация Кюстендил е длъжна да отговори също по електронен път. В този случай потвърждаване на получаването на отговора не се изисква.</w:t>
      </w:r>
    </w:p>
    <w:p w:rsidR="00B0389E" w:rsidRPr="007F332E" w:rsidRDefault="005377E0" w:rsidP="007F332E">
      <w:pPr>
        <w:spacing w:line="360" w:lineRule="auto"/>
        <w:jc w:val="both"/>
        <w:textAlignment w:val="center"/>
        <w:rPr>
          <w:rFonts w:ascii="Verdana" w:hAnsi="Verdana"/>
          <w:b/>
          <w:bCs/>
          <w:color w:val="000000"/>
          <w:sz w:val="20"/>
          <w:szCs w:val="20"/>
          <w:lang w:val="en"/>
        </w:rPr>
      </w:pPr>
      <w:r w:rsidRPr="007F332E">
        <w:rPr>
          <w:rFonts w:ascii="Verdana" w:hAnsi="Verdana"/>
          <w:b/>
          <w:bCs/>
          <w:color w:val="000000"/>
          <w:sz w:val="20"/>
          <w:szCs w:val="20"/>
          <w:lang w:val="bg-BG"/>
        </w:rPr>
        <w:t xml:space="preserve">                 (3) </w:t>
      </w:r>
      <w:r w:rsidR="00B0389E" w:rsidRPr="007F332E">
        <w:rPr>
          <w:rFonts w:ascii="Verdana" w:hAnsi="Verdana"/>
          <w:bCs/>
          <w:color w:val="000000"/>
          <w:sz w:val="20"/>
          <w:szCs w:val="20"/>
          <w:lang w:val="bg-BG"/>
        </w:rPr>
        <w:t>Областният управител на област Кюстендил</w:t>
      </w:r>
      <w:r w:rsidR="00B0389E" w:rsidRPr="007F332E">
        <w:rPr>
          <w:rFonts w:ascii="Verdana" w:hAnsi="Verdana"/>
          <w:color w:val="000000"/>
          <w:sz w:val="20"/>
          <w:szCs w:val="20"/>
          <w:lang w:val="en"/>
        </w:rPr>
        <w:t xml:space="preserve"> или определено от него лице разглежда искането</w:t>
      </w:r>
      <w:r w:rsidR="00B0389E" w:rsidRPr="007F332E">
        <w:rPr>
          <w:rFonts w:ascii="Verdana" w:hAnsi="Verdana"/>
          <w:color w:val="000000"/>
          <w:sz w:val="20"/>
          <w:szCs w:val="20"/>
          <w:lang w:val="bg-BG"/>
        </w:rPr>
        <w:t xml:space="preserve"> за предоставянето на информация от обществения сектор за повторно използване</w:t>
      </w:r>
      <w:r w:rsidR="00B0389E" w:rsidRPr="007F332E">
        <w:rPr>
          <w:rFonts w:ascii="Verdana" w:hAnsi="Verdana"/>
          <w:color w:val="000000"/>
          <w:sz w:val="20"/>
          <w:szCs w:val="20"/>
          <w:lang w:val="en"/>
        </w:rPr>
        <w:t xml:space="preserve"> в 14-дневен срок от постъпването му и взема решение за предоставяне или за отказ за предоставяне на информация за повторно използване, което се съобщава на заявителя.</w:t>
      </w:r>
    </w:p>
    <w:p w:rsidR="00B0389E" w:rsidRPr="007F332E" w:rsidRDefault="005377E0"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b/>
          <w:color w:val="000000"/>
          <w:sz w:val="20"/>
          <w:szCs w:val="20"/>
          <w:lang w:val="bg-BG"/>
        </w:rPr>
        <w:t xml:space="preserve">(4) </w:t>
      </w:r>
      <w:r w:rsidR="00B0389E" w:rsidRPr="007F332E">
        <w:rPr>
          <w:rFonts w:ascii="Verdana" w:hAnsi="Verdana"/>
          <w:color w:val="000000"/>
          <w:sz w:val="20"/>
          <w:szCs w:val="20"/>
          <w:lang w:val="en"/>
        </w:rPr>
        <w:t>В случаите, когато поисканата информация има значение за определен период от време,</w:t>
      </w:r>
      <w:r w:rsidR="00B0389E" w:rsidRPr="007F332E">
        <w:rPr>
          <w:rFonts w:ascii="Verdana" w:hAnsi="Verdana"/>
          <w:color w:val="000000"/>
          <w:sz w:val="20"/>
          <w:szCs w:val="20"/>
          <w:lang w:val="bg-BG"/>
        </w:rPr>
        <w:t xml:space="preserve"> Областна администрация Кюстендил</w:t>
      </w:r>
      <w:r w:rsidR="00B0389E" w:rsidRPr="007F332E">
        <w:rPr>
          <w:rFonts w:ascii="Verdana" w:hAnsi="Verdana"/>
          <w:color w:val="000000"/>
          <w:sz w:val="20"/>
          <w:szCs w:val="20"/>
          <w:lang w:val="en"/>
        </w:rPr>
        <w:t xml:space="preserve"> трябва да я предостав</w:t>
      </w:r>
      <w:r w:rsidR="00B0389E" w:rsidRPr="007F332E">
        <w:rPr>
          <w:rFonts w:ascii="Verdana" w:hAnsi="Verdana"/>
          <w:color w:val="000000"/>
          <w:sz w:val="20"/>
          <w:szCs w:val="20"/>
          <w:lang w:val="bg-BG"/>
        </w:rPr>
        <w:t xml:space="preserve">и </w:t>
      </w:r>
      <w:r w:rsidR="00B0389E" w:rsidRPr="007F332E">
        <w:rPr>
          <w:rFonts w:ascii="Verdana" w:hAnsi="Verdana"/>
          <w:color w:val="000000"/>
          <w:sz w:val="20"/>
          <w:szCs w:val="20"/>
          <w:lang w:val="en"/>
        </w:rPr>
        <w:t>в разумен срок, в който информацията не е загубила своето актуално значение.</w:t>
      </w:r>
    </w:p>
    <w:p w:rsidR="00B0389E" w:rsidRPr="007F332E" w:rsidRDefault="00E2110E"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b/>
          <w:color w:val="000000"/>
          <w:sz w:val="20"/>
          <w:szCs w:val="20"/>
          <w:lang w:val="bg-BG"/>
        </w:rPr>
        <w:t xml:space="preserve">(5) </w:t>
      </w:r>
      <w:r w:rsidR="00B0389E" w:rsidRPr="007F332E">
        <w:rPr>
          <w:rFonts w:ascii="Verdana" w:hAnsi="Verdana"/>
          <w:color w:val="000000"/>
          <w:sz w:val="20"/>
          <w:szCs w:val="20"/>
          <w:lang w:val="en"/>
        </w:rPr>
        <w:t>В случаите, когато искането за повторно използване на информация от обществения сектор се характеризира със сложност и изисква повече време за предоставянето ѝ, срокът</w:t>
      </w:r>
      <w:r w:rsidR="00B0389E" w:rsidRPr="007F332E">
        <w:rPr>
          <w:rFonts w:ascii="Verdana" w:hAnsi="Verdana"/>
          <w:color w:val="000000"/>
          <w:sz w:val="20"/>
          <w:szCs w:val="20"/>
          <w:lang w:val="bg-BG"/>
        </w:rPr>
        <w:t xml:space="preserve"> за предоставяне </w:t>
      </w:r>
      <w:r w:rsidR="00B0389E" w:rsidRPr="007F332E">
        <w:rPr>
          <w:rFonts w:ascii="Verdana" w:hAnsi="Verdana"/>
          <w:color w:val="000000"/>
          <w:sz w:val="20"/>
          <w:szCs w:val="20"/>
          <w:lang w:val="en"/>
        </w:rPr>
        <w:t>може да бъде удължен до 14 дни. В този случай на заявителя се изпраща съобщение за необходимото време за предоставяне на информацията в срок до 14 дни от постъпване на искането.</w:t>
      </w:r>
    </w:p>
    <w:p w:rsidR="00B0389E" w:rsidRPr="007F332E" w:rsidRDefault="00A45611" w:rsidP="007F332E">
      <w:pPr>
        <w:spacing w:line="360" w:lineRule="auto"/>
        <w:textAlignment w:val="center"/>
        <w:rPr>
          <w:rFonts w:ascii="Verdana" w:hAnsi="Verdana"/>
          <w:b/>
          <w:bCs/>
          <w:color w:val="000000"/>
          <w:sz w:val="20"/>
          <w:szCs w:val="20"/>
          <w:lang w:val="en"/>
        </w:rPr>
      </w:pPr>
      <w:r w:rsidRPr="007F332E">
        <w:rPr>
          <w:rFonts w:ascii="Verdana" w:hAnsi="Verdana"/>
          <w:color w:val="000000"/>
          <w:sz w:val="20"/>
          <w:szCs w:val="20"/>
          <w:lang w:val="bg-BG"/>
        </w:rPr>
        <w:t xml:space="preserve">                </w:t>
      </w:r>
      <w:r w:rsidRPr="007F332E">
        <w:rPr>
          <w:rFonts w:ascii="Verdana" w:hAnsi="Verdana"/>
          <w:b/>
          <w:color w:val="000000"/>
          <w:sz w:val="20"/>
          <w:szCs w:val="20"/>
          <w:lang w:val="bg-BG"/>
        </w:rPr>
        <w:t xml:space="preserve">(6) </w:t>
      </w:r>
      <w:r w:rsidR="00B0389E" w:rsidRPr="007F332E">
        <w:rPr>
          <w:rFonts w:ascii="Verdana" w:hAnsi="Verdana"/>
          <w:color w:val="000000"/>
          <w:sz w:val="20"/>
          <w:szCs w:val="20"/>
          <w:lang w:val="en"/>
        </w:rPr>
        <w:t>Отказът за предоставяне на информация от обществения сектор за повторно използване се мотивира.</w:t>
      </w:r>
    </w:p>
    <w:p w:rsidR="00B0389E" w:rsidRPr="007F332E" w:rsidRDefault="00A45611"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b/>
          <w:color w:val="000000"/>
          <w:sz w:val="20"/>
          <w:szCs w:val="20"/>
          <w:lang w:val="bg-BG"/>
        </w:rPr>
        <w:t xml:space="preserve">(7) </w:t>
      </w:r>
      <w:r w:rsidR="00B0389E" w:rsidRPr="007F332E">
        <w:rPr>
          <w:rFonts w:ascii="Verdana" w:hAnsi="Verdana"/>
          <w:color w:val="000000"/>
          <w:sz w:val="20"/>
          <w:szCs w:val="20"/>
          <w:lang w:val="en"/>
        </w:rPr>
        <w:t>Отказ може да се направи в случаите, когато:</w:t>
      </w:r>
    </w:p>
    <w:p w:rsidR="00B0389E" w:rsidRPr="007F332E" w:rsidRDefault="00B0389E"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color w:val="000000"/>
          <w:sz w:val="20"/>
          <w:szCs w:val="20"/>
          <w:lang w:val="en"/>
        </w:rPr>
        <w:t>1. закон забранява предоставянето на поисканата информация;</w:t>
      </w:r>
    </w:p>
    <w:p w:rsidR="00B0389E" w:rsidRPr="007F332E" w:rsidRDefault="00B0389E" w:rsidP="007F332E">
      <w:pPr>
        <w:spacing w:line="360" w:lineRule="auto"/>
        <w:ind w:firstLine="1155"/>
        <w:jc w:val="both"/>
        <w:textAlignment w:val="center"/>
        <w:rPr>
          <w:rFonts w:ascii="Verdana" w:hAnsi="Verdana"/>
          <w:color w:val="000000" w:themeColor="text1"/>
          <w:sz w:val="20"/>
          <w:szCs w:val="20"/>
          <w:lang w:val="en"/>
        </w:rPr>
      </w:pPr>
      <w:r w:rsidRPr="007F332E">
        <w:rPr>
          <w:rFonts w:ascii="Verdana" w:hAnsi="Verdana"/>
          <w:color w:val="000000"/>
          <w:sz w:val="20"/>
          <w:szCs w:val="20"/>
          <w:lang w:val="en"/>
        </w:rPr>
        <w:t xml:space="preserve">2. искането не отговаря на условията по </w:t>
      </w:r>
      <w:r w:rsidRPr="007F332E">
        <w:rPr>
          <w:rFonts w:ascii="Verdana" w:hAnsi="Verdana"/>
          <w:color w:val="000000" w:themeColor="text1"/>
          <w:sz w:val="20"/>
          <w:szCs w:val="20"/>
          <w:lang w:val="en"/>
        </w:rPr>
        <w:t>чл. 41е</w:t>
      </w:r>
      <w:r w:rsidRPr="007F332E">
        <w:rPr>
          <w:rFonts w:ascii="Verdana" w:hAnsi="Verdana"/>
          <w:color w:val="000000" w:themeColor="text1"/>
          <w:sz w:val="20"/>
          <w:szCs w:val="20"/>
          <w:lang w:val="bg-BG"/>
        </w:rPr>
        <w:t xml:space="preserve"> от Закона за достъп до обществена информация</w:t>
      </w:r>
      <w:r w:rsidRPr="007F332E">
        <w:rPr>
          <w:rFonts w:ascii="Verdana" w:hAnsi="Verdana"/>
          <w:color w:val="000000" w:themeColor="text1"/>
          <w:sz w:val="20"/>
          <w:szCs w:val="20"/>
          <w:lang w:val="en"/>
        </w:rPr>
        <w:t>.</w:t>
      </w:r>
    </w:p>
    <w:p w:rsidR="00B0389E" w:rsidRPr="007F332E" w:rsidRDefault="00F1003C"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b/>
          <w:color w:val="000000" w:themeColor="text1"/>
          <w:sz w:val="20"/>
          <w:szCs w:val="20"/>
          <w:lang w:val="bg-BG"/>
        </w:rPr>
        <w:t xml:space="preserve">(8) </w:t>
      </w:r>
      <w:r w:rsidR="00B0389E" w:rsidRPr="007F332E">
        <w:rPr>
          <w:rFonts w:ascii="Verdana" w:hAnsi="Verdana"/>
          <w:color w:val="000000" w:themeColor="text1"/>
          <w:sz w:val="20"/>
          <w:szCs w:val="20"/>
          <w:lang w:val="en"/>
        </w:rPr>
        <w:t>Отказът</w:t>
      </w:r>
      <w:r w:rsidR="00B0389E" w:rsidRPr="007F332E">
        <w:rPr>
          <w:rFonts w:ascii="Verdana" w:hAnsi="Verdana"/>
          <w:color w:val="000000" w:themeColor="text1"/>
          <w:sz w:val="20"/>
          <w:szCs w:val="20"/>
          <w:lang w:val="bg-BG"/>
        </w:rPr>
        <w:t xml:space="preserve"> </w:t>
      </w:r>
      <w:r w:rsidR="00B0389E" w:rsidRPr="007F332E">
        <w:rPr>
          <w:rFonts w:ascii="Verdana" w:hAnsi="Verdana"/>
          <w:color w:val="000000" w:themeColor="text1"/>
          <w:sz w:val="20"/>
          <w:szCs w:val="20"/>
          <w:lang w:val="en"/>
        </w:rPr>
        <w:t xml:space="preserve">съдържа фактическото и правното основание за отказ, датата на вземане на решението и реда за неговото обжалване. Когато отказът е на основание чл. </w:t>
      </w:r>
      <w:r w:rsidR="00B0389E" w:rsidRPr="007F332E">
        <w:rPr>
          <w:rFonts w:ascii="Verdana" w:hAnsi="Verdana"/>
          <w:color w:val="000000" w:themeColor="text1"/>
          <w:sz w:val="20"/>
          <w:szCs w:val="20"/>
          <w:lang w:val="en"/>
        </w:rPr>
        <w:lastRenderedPageBreak/>
        <w:t>41б, ал. 1, т. 2</w:t>
      </w:r>
      <w:r w:rsidR="00B0389E" w:rsidRPr="007F332E">
        <w:rPr>
          <w:rFonts w:ascii="Verdana" w:hAnsi="Verdana"/>
          <w:color w:val="000000" w:themeColor="text1"/>
          <w:sz w:val="20"/>
          <w:szCs w:val="20"/>
          <w:lang w:val="bg-BG"/>
        </w:rPr>
        <w:t xml:space="preserve"> – когато информацията е обект на правото на собственост на трето лице</w:t>
      </w:r>
      <w:r w:rsidR="00B0389E" w:rsidRPr="007F332E">
        <w:rPr>
          <w:rFonts w:ascii="Verdana" w:hAnsi="Verdana"/>
          <w:color w:val="000000" w:themeColor="text1"/>
          <w:sz w:val="20"/>
          <w:szCs w:val="20"/>
          <w:lang w:val="en"/>
        </w:rPr>
        <w:t xml:space="preserve">, </w:t>
      </w:r>
      <w:r w:rsidR="00B0389E" w:rsidRPr="007F332E">
        <w:rPr>
          <w:rFonts w:ascii="Verdana" w:hAnsi="Verdana"/>
          <w:color w:val="000000"/>
          <w:sz w:val="20"/>
          <w:szCs w:val="20"/>
          <w:lang w:val="bg-BG"/>
        </w:rPr>
        <w:t>Областна администрация Кюстендил</w:t>
      </w:r>
      <w:r w:rsidR="00B0389E" w:rsidRPr="007F332E">
        <w:rPr>
          <w:rFonts w:ascii="Verdana" w:hAnsi="Verdana"/>
          <w:color w:val="000000"/>
          <w:sz w:val="20"/>
          <w:szCs w:val="20"/>
          <w:lang w:val="en"/>
        </w:rPr>
        <w:t xml:space="preserve"> посочва физическото или юридическо лице, което притежава правата, ако то е известно, или лицето, от кое</w:t>
      </w:r>
      <w:r w:rsidR="00B0389E" w:rsidRPr="007F332E">
        <w:rPr>
          <w:rFonts w:ascii="Verdana" w:hAnsi="Verdana"/>
          <w:color w:val="000000"/>
          <w:sz w:val="20"/>
          <w:szCs w:val="20"/>
          <w:lang w:val="bg-BG"/>
        </w:rPr>
        <w:t xml:space="preserve">то администрацията </w:t>
      </w:r>
      <w:r w:rsidR="00B0389E" w:rsidRPr="007F332E">
        <w:rPr>
          <w:rFonts w:ascii="Verdana" w:hAnsi="Verdana"/>
          <w:color w:val="000000"/>
          <w:sz w:val="20"/>
          <w:szCs w:val="20"/>
          <w:lang w:val="en"/>
        </w:rPr>
        <w:t xml:space="preserve">е получила информацията, и разрешението да я ползва. </w:t>
      </w:r>
    </w:p>
    <w:p w:rsidR="00B0389E" w:rsidRPr="007F332E" w:rsidRDefault="00F1003C" w:rsidP="007F332E">
      <w:pPr>
        <w:spacing w:line="360" w:lineRule="auto"/>
        <w:ind w:firstLine="1155"/>
        <w:jc w:val="both"/>
        <w:textAlignment w:val="center"/>
        <w:rPr>
          <w:rFonts w:ascii="Verdana" w:hAnsi="Verdana"/>
          <w:color w:val="000000"/>
          <w:sz w:val="20"/>
          <w:szCs w:val="20"/>
          <w:lang w:val="en"/>
        </w:rPr>
      </w:pPr>
      <w:r w:rsidRPr="007F332E">
        <w:rPr>
          <w:rFonts w:ascii="Verdana" w:hAnsi="Verdana"/>
          <w:b/>
          <w:color w:val="000000"/>
          <w:sz w:val="20"/>
          <w:szCs w:val="20"/>
          <w:lang w:val="bg-BG"/>
        </w:rPr>
        <w:t xml:space="preserve">(9) </w:t>
      </w:r>
      <w:r w:rsidR="00B0389E" w:rsidRPr="007F332E">
        <w:rPr>
          <w:rFonts w:ascii="Verdana" w:hAnsi="Verdana"/>
          <w:color w:val="000000"/>
          <w:sz w:val="20"/>
          <w:szCs w:val="20"/>
          <w:lang w:val="en"/>
        </w:rPr>
        <w:t>Не може да е основание за отказ наличието на лични данни в информацията от обществения сектор, която е поискана за повторно използване, в случаите, когато тази информация съставлява или е част от публично достъпен регистър.</w:t>
      </w:r>
    </w:p>
    <w:p w:rsidR="00B0389E" w:rsidRPr="007F332E" w:rsidRDefault="00F1003C" w:rsidP="007F332E">
      <w:pPr>
        <w:spacing w:line="360" w:lineRule="auto"/>
        <w:ind w:firstLine="1155"/>
        <w:textAlignment w:val="center"/>
        <w:rPr>
          <w:rFonts w:ascii="Verdana" w:hAnsi="Verdana"/>
          <w:b/>
          <w:bCs/>
          <w:color w:val="000000"/>
          <w:sz w:val="20"/>
          <w:szCs w:val="20"/>
          <w:lang w:val="en"/>
        </w:rPr>
      </w:pPr>
      <w:r w:rsidRPr="007F332E">
        <w:rPr>
          <w:rFonts w:ascii="Verdana" w:hAnsi="Verdana"/>
          <w:b/>
          <w:color w:val="000000"/>
          <w:sz w:val="20"/>
          <w:szCs w:val="20"/>
          <w:lang w:val="bg-BG"/>
        </w:rPr>
        <w:t xml:space="preserve">(10) </w:t>
      </w:r>
      <w:r w:rsidR="00B0389E" w:rsidRPr="007F332E">
        <w:rPr>
          <w:rFonts w:ascii="Verdana" w:hAnsi="Verdana"/>
          <w:color w:val="000000"/>
          <w:sz w:val="20"/>
          <w:szCs w:val="20"/>
          <w:lang w:val="en"/>
        </w:rPr>
        <w:t xml:space="preserve">Отказите за предоставяне на информация от обществения сектор за повторно използване подлежат на обжалване пред </w:t>
      </w:r>
      <w:r w:rsidR="00B0389E" w:rsidRPr="007F332E">
        <w:rPr>
          <w:rFonts w:ascii="Verdana" w:hAnsi="Verdana"/>
          <w:color w:val="000000"/>
          <w:sz w:val="20"/>
          <w:szCs w:val="20"/>
          <w:lang w:val="bg-BG"/>
        </w:rPr>
        <w:t>Административен съд гр. Кюстендил, в четиринадесетдневен срок от връчването</w:t>
      </w:r>
      <w:r w:rsidR="00B0389E" w:rsidRPr="007F332E">
        <w:rPr>
          <w:rFonts w:ascii="Verdana" w:hAnsi="Verdana"/>
          <w:color w:val="000000"/>
          <w:sz w:val="20"/>
          <w:szCs w:val="20"/>
          <w:lang w:val="en"/>
        </w:rPr>
        <w:t>.</w:t>
      </w:r>
    </w:p>
    <w:p w:rsidR="00EA544A" w:rsidRPr="007F332E" w:rsidRDefault="005C36B6" w:rsidP="007F332E">
      <w:pPr>
        <w:spacing w:line="360" w:lineRule="auto"/>
        <w:jc w:val="both"/>
        <w:rPr>
          <w:rFonts w:ascii="Verdana" w:hAnsi="Verdana"/>
          <w:sz w:val="20"/>
          <w:szCs w:val="20"/>
          <w:lang w:val="ru-RU"/>
        </w:rPr>
      </w:pPr>
      <w:r w:rsidRPr="007F332E">
        <w:rPr>
          <w:rFonts w:ascii="Verdana" w:hAnsi="Verdana"/>
          <w:color w:val="000000"/>
          <w:sz w:val="20"/>
          <w:szCs w:val="20"/>
          <w:lang w:val="bg-BG"/>
        </w:rPr>
        <w:t xml:space="preserve">                </w:t>
      </w:r>
      <w:r w:rsidRPr="007F332E">
        <w:rPr>
          <w:rFonts w:ascii="Verdana" w:hAnsi="Verdana"/>
          <w:b/>
          <w:color w:val="000000"/>
          <w:sz w:val="20"/>
          <w:szCs w:val="20"/>
          <w:lang w:val="bg-BG"/>
        </w:rPr>
        <w:t xml:space="preserve">Чл. 17. </w:t>
      </w:r>
      <w:r w:rsidR="00EA544A" w:rsidRPr="007F332E">
        <w:rPr>
          <w:rFonts w:ascii="Verdana" w:hAnsi="Verdana"/>
          <w:color w:val="000000"/>
          <w:sz w:val="20"/>
          <w:szCs w:val="20"/>
          <w:lang w:val="en"/>
        </w:rPr>
        <w:t>Информация от обществения сектор се предоставя за повторно използване безплатно или след заплащане на такса, която не може да надхвърля материалните разходи по възпроизвеждането и предоставянето на информацията.</w:t>
      </w:r>
      <w:r w:rsidR="00EA544A" w:rsidRPr="007F332E">
        <w:rPr>
          <w:rFonts w:ascii="Verdana" w:hAnsi="Verdana"/>
          <w:sz w:val="20"/>
          <w:szCs w:val="20"/>
          <w:lang w:val="ru-RU"/>
        </w:rPr>
        <w:t xml:space="preserve"> Информация от обществения сектор се предоставя за повторно използване след заплащане на материалните разходи по предоставянето </w:t>
      </w:r>
      <w:r w:rsidR="00EA544A" w:rsidRPr="007F332E">
        <w:rPr>
          <w:rFonts w:ascii="Verdana" w:hAnsi="Verdana"/>
          <w:sz w:val="20"/>
          <w:szCs w:val="20"/>
          <w:lang w:val="bg-BG"/>
        </w:rPr>
        <w:t xml:space="preserve">ѝ, </w:t>
      </w:r>
      <w:r w:rsidR="00EA544A" w:rsidRPr="007F332E">
        <w:rPr>
          <w:rFonts w:ascii="Verdana" w:hAnsi="Verdana"/>
          <w:sz w:val="20"/>
          <w:szCs w:val="20"/>
          <w:lang w:val="ru-RU"/>
        </w:rPr>
        <w:t>определени с тарифа, приета от Министерски съвет.</w:t>
      </w:r>
    </w:p>
    <w:p w:rsidR="00176861" w:rsidRPr="007F332E" w:rsidRDefault="00176861" w:rsidP="007F332E">
      <w:pPr>
        <w:spacing w:line="360" w:lineRule="auto"/>
        <w:jc w:val="both"/>
        <w:rPr>
          <w:rFonts w:ascii="Verdana" w:hAnsi="Verdana"/>
          <w:b/>
          <w:sz w:val="20"/>
          <w:szCs w:val="20"/>
          <w:lang w:val="ru-RU"/>
        </w:rPr>
      </w:pPr>
    </w:p>
    <w:p w:rsidR="00795852" w:rsidRPr="007F332E" w:rsidRDefault="00795852" w:rsidP="007F332E">
      <w:pPr>
        <w:spacing w:line="360" w:lineRule="auto"/>
        <w:jc w:val="both"/>
        <w:rPr>
          <w:rFonts w:ascii="Verdana" w:hAnsi="Verdana"/>
          <w:b/>
          <w:color w:val="365F91"/>
          <w:sz w:val="20"/>
          <w:szCs w:val="20"/>
          <w:lang w:val="bg-BG"/>
        </w:rPr>
      </w:pPr>
      <w:r w:rsidRPr="007F332E">
        <w:rPr>
          <w:rFonts w:ascii="Verdana" w:hAnsi="Verdana"/>
          <w:b/>
          <w:color w:val="365F91"/>
          <w:sz w:val="20"/>
          <w:szCs w:val="20"/>
        </w:rPr>
        <w:t>ГЛАВА V</w:t>
      </w:r>
      <w:r w:rsidRPr="007F332E">
        <w:rPr>
          <w:rFonts w:ascii="Verdana" w:hAnsi="Verdana"/>
          <w:b/>
          <w:color w:val="365F91"/>
          <w:sz w:val="20"/>
          <w:szCs w:val="20"/>
          <w:lang w:val="bg-BG"/>
        </w:rPr>
        <w:t>І</w:t>
      </w:r>
    </w:p>
    <w:p w:rsidR="00176861" w:rsidRPr="00846F55" w:rsidRDefault="00795852" w:rsidP="007F332E">
      <w:pPr>
        <w:spacing w:line="360" w:lineRule="auto"/>
        <w:jc w:val="both"/>
        <w:rPr>
          <w:rFonts w:ascii="Verdana" w:hAnsi="Verdana"/>
          <w:b/>
          <w:color w:val="365F91"/>
          <w:sz w:val="20"/>
          <w:szCs w:val="20"/>
          <w:lang w:val="ru-RU"/>
        </w:rPr>
      </w:pPr>
      <w:r w:rsidRPr="007F332E">
        <w:rPr>
          <w:rFonts w:ascii="Verdana" w:hAnsi="Verdana"/>
          <w:b/>
          <w:color w:val="365F91"/>
          <w:sz w:val="20"/>
          <w:szCs w:val="20"/>
          <w:lang w:val="ru-RU"/>
        </w:rPr>
        <w:t>ДЪЛЖИМИ РАЗХОДИ И НАЧИНИ ЗА ИЗПЛАЩАНЕТО ИМ ПРИ ПРЕДОСТАВЯНЕ НА ДОСТЪП ДО ОБЩЕСТВЕНА ИНФОРМАЦИЯ</w:t>
      </w:r>
    </w:p>
    <w:p w:rsidR="00176861" w:rsidRPr="007F332E" w:rsidRDefault="00F1191E" w:rsidP="007F332E">
      <w:pPr>
        <w:pStyle w:val="title1"/>
        <w:spacing w:line="360" w:lineRule="auto"/>
        <w:jc w:val="both"/>
        <w:rPr>
          <w:rFonts w:ascii="Verdana" w:hAnsi="Verdana"/>
          <w:b w:val="0"/>
          <w:sz w:val="20"/>
          <w:szCs w:val="20"/>
        </w:rPr>
      </w:pPr>
      <w:r w:rsidRPr="007F332E">
        <w:rPr>
          <w:rFonts w:ascii="Verdana" w:hAnsi="Verdana"/>
          <w:b w:val="0"/>
          <w:sz w:val="20"/>
          <w:szCs w:val="20"/>
          <w:lang w:val="ru-RU"/>
        </w:rPr>
        <w:t xml:space="preserve">            </w:t>
      </w:r>
      <w:r w:rsidR="00846F55">
        <w:rPr>
          <w:rFonts w:ascii="Verdana" w:hAnsi="Verdana"/>
          <w:b w:val="0"/>
          <w:sz w:val="20"/>
          <w:szCs w:val="20"/>
          <w:lang w:val="ru-RU"/>
        </w:rPr>
        <w:t xml:space="preserve">    </w:t>
      </w:r>
      <w:r w:rsidRPr="007F332E">
        <w:rPr>
          <w:rFonts w:ascii="Verdana" w:hAnsi="Verdana"/>
          <w:sz w:val="20"/>
          <w:szCs w:val="20"/>
          <w:lang w:val="ru-RU"/>
        </w:rPr>
        <w:t>Чл.</w:t>
      </w:r>
      <w:r w:rsidR="006320E6" w:rsidRPr="007F332E">
        <w:rPr>
          <w:rFonts w:ascii="Verdana" w:hAnsi="Verdana"/>
          <w:sz w:val="20"/>
          <w:szCs w:val="20"/>
          <w:lang w:val="ru-RU"/>
        </w:rPr>
        <w:t xml:space="preserve"> </w:t>
      </w:r>
      <w:r w:rsidRPr="007F332E">
        <w:rPr>
          <w:rFonts w:ascii="Verdana" w:hAnsi="Verdana"/>
          <w:sz w:val="20"/>
          <w:szCs w:val="20"/>
          <w:lang w:val="ru-RU"/>
        </w:rPr>
        <w:t>18.</w:t>
      </w:r>
      <w:r w:rsidR="006320E6" w:rsidRPr="007F332E">
        <w:rPr>
          <w:rFonts w:ascii="Verdana" w:hAnsi="Verdana"/>
          <w:sz w:val="20"/>
          <w:szCs w:val="20"/>
          <w:lang w:val="ru-RU"/>
        </w:rPr>
        <w:t xml:space="preserve"> </w:t>
      </w:r>
      <w:r w:rsidRPr="007F332E">
        <w:rPr>
          <w:rFonts w:ascii="Verdana" w:hAnsi="Verdana"/>
          <w:sz w:val="20"/>
          <w:szCs w:val="20"/>
          <w:lang w:val="ru-RU"/>
        </w:rPr>
        <w:t>(1)</w:t>
      </w:r>
      <w:r w:rsidRPr="007F332E">
        <w:rPr>
          <w:rFonts w:ascii="Verdana" w:hAnsi="Verdana"/>
          <w:b w:val="0"/>
          <w:sz w:val="20"/>
          <w:szCs w:val="20"/>
          <w:lang w:val="ru-RU"/>
        </w:rPr>
        <w:t xml:space="preserve"> При предоставяне на обществена информация, дължимите разходи се определят съгласно Заповед № </w:t>
      </w:r>
      <w:r w:rsidRPr="007F332E">
        <w:rPr>
          <w:rFonts w:ascii="Verdana" w:hAnsi="Verdana"/>
          <w:b w:val="0"/>
          <w:sz w:val="20"/>
          <w:szCs w:val="20"/>
        </w:rPr>
        <w:t>ЗМФ-1472</w:t>
      </w:r>
      <w:r w:rsidRPr="007F332E">
        <w:rPr>
          <w:rFonts w:ascii="Verdana" w:hAnsi="Verdana"/>
          <w:b w:val="0"/>
          <w:sz w:val="20"/>
          <w:szCs w:val="20"/>
          <w:lang w:val="ru-RU"/>
        </w:rPr>
        <w:t xml:space="preserve">/29.11.2011 г. </w:t>
      </w:r>
      <w:r w:rsidRPr="007F332E">
        <w:rPr>
          <w:rFonts w:ascii="Verdana" w:hAnsi="Verdana"/>
          <w:b w:val="0"/>
          <w:sz w:val="20"/>
          <w:szCs w:val="20"/>
          <w:lang w:val="en"/>
        </w:rPr>
        <w:t xml:space="preserve">МФ относно: чл. 115 от </w:t>
      </w:r>
      <w:r w:rsidRPr="007F332E">
        <w:rPr>
          <w:rFonts w:ascii="Verdana" w:hAnsi="Verdana"/>
          <w:b w:val="0"/>
          <w:sz w:val="20"/>
          <w:szCs w:val="20"/>
        </w:rPr>
        <w:t>К</w:t>
      </w:r>
      <w:r w:rsidRPr="007F332E">
        <w:rPr>
          <w:rFonts w:ascii="Verdana" w:hAnsi="Verdana"/>
          <w:b w:val="0"/>
          <w:sz w:val="20"/>
          <w:szCs w:val="20"/>
          <w:lang w:val="en"/>
        </w:rPr>
        <w:t xml:space="preserve">онституцията на </w:t>
      </w:r>
      <w:r w:rsidRPr="007F332E">
        <w:rPr>
          <w:rFonts w:ascii="Verdana" w:hAnsi="Verdana"/>
          <w:b w:val="0"/>
          <w:sz w:val="20"/>
          <w:szCs w:val="20"/>
        </w:rPr>
        <w:t>Р</w:t>
      </w:r>
      <w:r w:rsidRPr="007F332E">
        <w:rPr>
          <w:rFonts w:ascii="Verdana" w:hAnsi="Verdana"/>
          <w:b w:val="0"/>
          <w:sz w:val="20"/>
          <w:szCs w:val="20"/>
          <w:lang w:val="en"/>
        </w:rPr>
        <w:t xml:space="preserve">епублика </w:t>
      </w:r>
      <w:r w:rsidRPr="007F332E">
        <w:rPr>
          <w:rFonts w:ascii="Verdana" w:hAnsi="Verdana"/>
          <w:b w:val="0"/>
          <w:sz w:val="20"/>
          <w:szCs w:val="20"/>
        </w:rPr>
        <w:t>Б</w:t>
      </w:r>
      <w:r w:rsidRPr="007F332E">
        <w:rPr>
          <w:rFonts w:ascii="Verdana" w:hAnsi="Verdana"/>
          <w:b w:val="0"/>
          <w:sz w:val="20"/>
          <w:szCs w:val="20"/>
          <w:lang w:val="en"/>
        </w:rPr>
        <w:t xml:space="preserve">ългария и чл. 20, ал. 2 от </w:t>
      </w:r>
      <w:r w:rsidRPr="007F332E">
        <w:rPr>
          <w:rFonts w:ascii="Verdana" w:hAnsi="Verdana"/>
          <w:b w:val="0"/>
          <w:sz w:val="20"/>
          <w:szCs w:val="20"/>
        </w:rPr>
        <w:t>З</w:t>
      </w:r>
      <w:r w:rsidRPr="007F332E">
        <w:rPr>
          <w:rFonts w:ascii="Verdana" w:hAnsi="Verdana"/>
          <w:b w:val="0"/>
          <w:sz w:val="20"/>
          <w:szCs w:val="20"/>
          <w:lang w:val="en"/>
        </w:rPr>
        <w:t>акона за достъп до обществена информация</w:t>
      </w:r>
      <w:r w:rsidRPr="007F332E">
        <w:rPr>
          <w:rFonts w:ascii="Verdana" w:hAnsi="Verdana"/>
          <w:b w:val="0"/>
          <w:sz w:val="20"/>
          <w:szCs w:val="20"/>
        </w:rPr>
        <w:t xml:space="preserve">, </w:t>
      </w:r>
      <w:r w:rsidR="00F43A35" w:rsidRPr="007F332E">
        <w:rPr>
          <w:rFonts w:ascii="Verdana" w:hAnsi="Verdana"/>
          <w:b w:val="0"/>
          <w:sz w:val="20"/>
          <w:szCs w:val="20"/>
        </w:rPr>
        <w:t xml:space="preserve">според вида на носителя, </w:t>
      </w:r>
      <w:r w:rsidRPr="007F332E">
        <w:rPr>
          <w:rFonts w:ascii="Verdana" w:hAnsi="Verdana"/>
          <w:b w:val="0"/>
          <w:sz w:val="20"/>
          <w:szCs w:val="20"/>
        </w:rPr>
        <w:t>както следва /без ДДС/:</w:t>
      </w:r>
    </w:p>
    <w:p w:rsidR="00F43A35" w:rsidRPr="007F332E" w:rsidRDefault="00F43A35" w:rsidP="007F332E">
      <w:pPr>
        <w:spacing w:line="360" w:lineRule="auto"/>
        <w:ind w:firstLine="1155"/>
        <w:jc w:val="both"/>
        <w:textAlignment w:val="center"/>
        <w:rPr>
          <w:rFonts w:ascii="Verdana" w:hAnsi="Verdana"/>
          <w:sz w:val="20"/>
          <w:szCs w:val="20"/>
          <w:lang w:val="en"/>
        </w:rPr>
      </w:pPr>
      <w:r w:rsidRPr="007F332E">
        <w:rPr>
          <w:rFonts w:ascii="Verdana" w:hAnsi="Verdana"/>
          <w:sz w:val="20"/>
          <w:szCs w:val="20"/>
          <w:lang w:val="en"/>
        </w:rPr>
        <w:t xml:space="preserve">1. </w:t>
      </w:r>
      <w:r w:rsidRPr="007F332E">
        <w:rPr>
          <w:rFonts w:ascii="Verdana" w:hAnsi="Verdana"/>
          <w:sz w:val="20"/>
          <w:szCs w:val="20"/>
          <w:lang w:val="bg-BG"/>
        </w:rPr>
        <w:t>Д</w:t>
      </w:r>
      <w:r w:rsidRPr="007F332E">
        <w:rPr>
          <w:rFonts w:ascii="Verdana" w:hAnsi="Verdana"/>
          <w:sz w:val="20"/>
          <w:szCs w:val="20"/>
          <w:lang w:val="en"/>
        </w:rPr>
        <w:t>искета - 1 брой – 0,50 лв.;</w:t>
      </w:r>
    </w:p>
    <w:p w:rsidR="00F43A35" w:rsidRPr="007F332E" w:rsidRDefault="00F43A35" w:rsidP="007F332E">
      <w:pPr>
        <w:spacing w:line="360" w:lineRule="auto"/>
        <w:ind w:firstLine="1155"/>
        <w:jc w:val="both"/>
        <w:textAlignment w:val="center"/>
        <w:rPr>
          <w:rFonts w:ascii="Verdana" w:hAnsi="Verdana"/>
          <w:sz w:val="20"/>
          <w:szCs w:val="20"/>
          <w:lang w:val="en"/>
        </w:rPr>
      </w:pPr>
      <w:r w:rsidRPr="007F332E">
        <w:rPr>
          <w:rFonts w:ascii="Verdana" w:hAnsi="Verdana"/>
          <w:sz w:val="20"/>
          <w:szCs w:val="20"/>
          <w:lang w:val="en"/>
        </w:rPr>
        <w:t>2. CD - 1 брой – 0,50 лв.;</w:t>
      </w:r>
    </w:p>
    <w:p w:rsidR="00F43A35" w:rsidRPr="007F332E" w:rsidRDefault="00F43A35" w:rsidP="007F332E">
      <w:pPr>
        <w:spacing w:line="360" w:lineRule="auto"/>
        <w:ind w:firstLine="1155"/>
        <w:jc w:val="both"/>
        <w:textAlignment w:val="center"/>
        <w:rPr>
          <w:rFonts w:ascii="Verdana" w:hAnsi="Verdana"/>
          <w:sz w:val="20"/>
          <w:szCs w:val="20"/>
          <w:lang w:val="en"/>
        </w:rPr>
      </w:pPr>
      <w:r w:rsidRPr="007F332E">
        <w:rPr>
          <w:rFonts w:ascii="Verdana" w:hAnsi="Verdana"/>
          <w:sz w:val="20"/>
          <w:szCs w:val="20"/>
          <w:lang w:val="en"/>
        </w:rPr>
        <w:t>3. DVD - 1 брой – 0,60 лв.;</w:t>
      </w:r>
    </w:p>
    <w:p w:rsidR="00F43A35" w:rsidRPr="007F332E" w:rsidRDefault="00F43A35" w:rsidP="007F332E">
      <w:pPr>
        <w:spacing w:line="360" w:lineRule="auto"/>
        <w:ind w:firstLine="1155"/>
        <w:jc w:val="both"/>
        <w:textAlignment w:val="center"/>
        <w:rPr>
          <w:rFonts w:ascii="Verdana" w:hAnsi="Verdana"/>
          <w:sz w:val="20"/>
          <w:szCs w:val="20"/>
          <w:lang w:val="en"/>
        </w:rPr>
      </w:pPr>
      <w:r w:rsidRPr="007F332E">
        <w:rPr>
          <w:rFonts w:ascii="Verdana" w:hAnsi="Verdana"/>
          <w:sz w:val="20"/>
          <w:szCs w:val="20"/>
          <w:lang w:val="en"/>
        </w:rPr>
        <w:t xml:space="preserve">4. </w:t>
      </w:r>
      <w:r w:rsidRPr="007F332E">
        <w:rPr>
          <w:rFonts w:ascii="Verdana" w:hAnsi="Verdana"/>
          <w:sz w:val="20"/>
          <w:szCs w:val="20"/>
          <w:lang w:val="bg-BG"/>
        </w:rPr>
        <w:t>Р</w:t>
      </w:r>
      <w:r w:rsidRPr="007F332E">
        <w:rPr>
          <w:rFonts w:ascii="Verdana" w:hAnsi="Verdana"/>
          <w:sz w:val="20"/>
          <w:szCs w:val="20"/>
          <w:lang w:val="en"/>
        </w:rPr>
        <w:t>азпечатване – 1 стр. (А4) – 0,12 лв.;</w:t>
      </w:r>
    </w:p>
    <w:p w:rsidR="00F43A35" w:rsidRPr="007F332E" w:rsidRDefault="00F43A35" w:rsidP="007F332E">
      <w:pPr>
        <w:spacing w:line="360" w:lineRule="auto"/>
        <w:ind w:firstLine="1155"/>
        <w:jc w:val="both"/>
        <w:textAlignment w:val="center"/>
        <w:rPr>
          <w:rFonts w:ascii="Verdana" w:hAnsi="Verdana"/>
          <w:sz w:val="20"/>
          <w:szCs w:val="20"/>
          <w:lang w:val="en"/>
        </w:rPr>
      </w:pPr>
      <w:r w:rsidRPr="007F332E">
        <w:rPr>
          <w:rFonts w:ascii="Verdana" w:hAnsi="Verdana"/>
          <w:sz w:val="20"/>
          <w:szCs w:val="20"/>
          <w:lang w:val="en"/>
        </w:rPr>
        <w:t xml:space="preserve">5. </w:t>
      </w:r>
      <w:r w:rsidRPr="007F332E">
        <w:rPr>
          <w:rFonts w:ascii="Verdana" w:hAnsi="Verdana"/>
          <w:sz w:val="20"/>
          <w:szCs w:val="20"/>
          <w:lang w:val="bg-BG"/>
        </w:rPr>
        <w:t>К</w:t>
      </w:r>
      <w:r w:rsidRPr="007F332E">
        <w:rPr>
          <w:rFonts w:ascii="Verdana" w:hAnsi="Verdana"/>
          <w:sz w:val="20"/>
          <w:szCs w:val="20"/>
          <w:lang w:val="en"/>
        </w:rPr>
        <w:t>серокопие - 1 стр. (А4) – 0,09 лв.;</w:t>
      </w:r>
    </w:p>
    <w:p w:rsidR="00F43A35" w:rsidRPr="007F332E" w:rsidRDefault="00F43A35" w:rsidP="007F332E">
      <w:pPr>
        <w:spacing w:line="360" w:lineRule="auto"/>
        <w:ind w:firstLine="1155"/>
        <w:jc w:val="both"/>
        <w:textAlignment w:val="center"/>
        <w:rPr>
          <w:rFonts w:ascii="Verdana" w:hAnsi="Verdana"/>
          <w:sz w:val="20"/>
          <w:szCs w:val="20"/>
          <w:lang w:val="en"/>
        </w:rPr>
      </w:pPr>
      <w:r w:rsidRPr="007F332E">
        <w:rPr>
          <w:rFonts w:ascii="Verdana" w:hAnsi="Verdana"/>
          <w:sz w:val="20"/>
          <w:szCs w:val="20"/>
          <w:lang w:val="en"/>
        </w:rPr>
        <w:t xml:space="preserve">6. </w:t>
      </w:r>
      <w:r w:rsidRPr="007F332E">
        <w:rPr>
          <w:rFonts w:ascii="Verdana" w:hAnsi="Verdana"/>
          <w:sz w:val="20"/>
          <w:szCs w:val="20"/>
          <w:lang w:val="bg-BG"/>
        </w:rPr>
        <w:t>Ф</w:t>
      </w:r>
      <w:r w:rsidRPr="007F332E">
        <w:rPr>
          <w:rFonts w:ascii="Verdana" w:hAnsi="Verdana"/>
          <w:sz w:val="20"/>
          <w:szCs w:val="20"/>
          <w:lang w:val="en"/>
        </w:rPr>
        <w:t>акс - 1 стр. (А4) – 0,60 лв.;</w:t>
      </w:r>
    </w:p>
    <w:p w:rsidR="00F43A35" w:rsidRPr="007F332E" w:rsidRDefault="00F43A35" w:rsidP="007F332E">
      <w:pPr>
        <w:spacing w:line="360" w:lineRule="auto"/>
        <w:ind w:firstLine="1155"/>
        <w:jc w:val="both"/>
        <w:textAlignment w:val="center"/>
        <w:rPr>
          <w:rFonts w:ascii="Verdana" w:hAnsi="Verdana"/>
          <w:sz w:val="20"/>
          <w:szCs w:val="20"/>
          <w:lang w:val="en"/>
        </w:rPr>
      </w:pPr>
      <w:r w:rsidRPr="007F332E">
        <w:rPr>
          <w:rFonts w:ascii="Verdana" w:hAnsi="Verdana"/>
          <w:sz w:val="20"/>
          <w:szCs w:val="20"/>
          <w:lang w:val="en"/>
        </w:rPr>
        <w:t xml:space="preserve">7. </w:t>
      </w:r>
      <w:r w:rsidRPr="007F332E">
        <w:rPr>
          <w:rFonts w:ascii="Verdana" w:hAnsi="Verdana"/>
          <w:sz w:val="20"/>
          <w:szCs w:val="20"/>
          <w:lang w:val="bg-BG"/>
        </w:rPr>
        <w:t>В</w:t>
      </w:r>
      <w:r w:rsidRPr="007F332E">
        <w:rPr>
          <w:rFonts w:ascii="Verdana" w:hAnsi="Verdana"/>
          <w:sz w:val="20"/>
          <w:szCs w:val="20"/>
          <w:lang w:val="en"/>
        </w:rPr>
        <w:t>идеокасета - 1 брой – 3,25 лв.;</w:t>
      </w:r>
    </w:p>
    <w:p w:rsidR="00F43A35" w:rsidRPr="007F332E" w:rsidRDefault="00F43A35" w:rsidP="007F332E">
      <w:pPr>
        <w:spacing w:line="360" w:lineRule="auto"/>
        <w:ind w:firstLine="1155"/>
        <w:jc w:val="both"/>
        <w:textAlignment w:val="center"/>
        <w:rPr>
          <w:rFonts w:ascii="Verdana" w:hAnsi="Verdana"/>
          <w:sz w:val="20"/>
          <w:szCs w:val="20"/>
          <w:lang w:val="en"/>
        </w:rPr>
      </w:pPr>
      <w:r w:rsidRPr="007F332E">
        <w:rPr>
          <w:rFonts w:ascii="Verdana" w:hAnsi="Verdana"/>
          <w:sz w:val="20"/>
          <w:szCs w:val="20"/>
          <w:lang w:val="en"/>
        </w:rPr>
        <w:t xml:space="preserve">8. </w:t>
      </w:r>
      <w:r w:rsidRPr="007F332E">
        <w:rPr>
          <w:rFonts w:ascii="Verdana" w:hAnsi="Verdana"/>
          <w:sz w:val="20"/>
          <w:szCs w:val="20"/>
          <w:lang w:val="bg-BG"/>
        </w:rPr>
        <w:t>А</w:t>
      </w:r>
      <w:r w:rsidRPr="007F332E">
        <w:rPr>
          <w:rFonts w:ascii="Verdana" w:hAnsi="Verdana"/>
          <w:sz w:val="20"/>
          <w:szCs w:val="20"/>
          <w:lang w:val="en"/>
        </w:rPr>
        <w:t>удиокасета - 1 брой – 1,15 лв.;</w:t>
      </w:r>
    </w:p>
    <w:p w:rsidR="00F43A35" w:rsidRPr="007F332E" w:rsidRDefault="00F43A35" w:rsidP="007F332E">
      <w:pPr>
        <w:spacing w:line="360" w:lineRule="auto"/>
        <w:ind w:firstLine="1155"/>
        <w:jc w:val="both"/>
        <w:textAlignment w:val="center"/>
        <w:rPr>
          <w:rFonts w:ascii="Verdana" w:hAnsi="Verdana"/>
          <w:sz w:val="20"/>
          <w:szCs w:val="20"/>
          <w:lang w:val="bg-BG"/>
        </w:rPr>
      </w:pPr>
      <w:r w:rsidRPr="007F332E">
        <w:rPr>
          <w:rFonts w:ascii="Verdana" w:hAnsi="Verdana"/>
          <w:sz w:val="20"/>
          <w:szCs w:val="20"/>
          <w:lang w:val="en"/>
        </w:rPr>
        <w:t xml:space="preserve">9. </w:t>
      </w:r>
      <w:r w:rsidRPr="007F332E">
        <w:rPr>
          <w:rFonts w:ascii="Verdana" w:hAnsi="Verdana"/>
          <w:sz w:val="20"/>
          <w:szCs w:val="20"/>
          <w:lang w:val="bg-BG"/>
        </w:rPr>
        <w:t>П</w:t>
      </w:r>
      <w:r w:rsidRPr="007F332E">
        <w:rPr>
          <w:rFonts w:ascii="Verdana" w:hAnsi="Verdana"/>
          <w:sz w:val="20"/>
          <w:szCs w:val="20"/>
          <w:lang w:val="en"/>
        </w:rPr>
        <w:t>исмена справка - 1 стр. (А4) – 1,59 лв.;</w:t>
      </w:r>
    </w:p>
    <w:p w:rsidR="00C2693F" w:rsidRPr="007F332E" w:rsidRDefault="00F43A35" w:rsidP="007F332E">
      <w:pPr>
        <w:pStyle w:val="af"/>
        <w:spacing w:line="360" w:lineRule="auto"/>
        <w:ind w:left="0" w:firstLine="709"/>
        <w:jc w:val="both"/>
        <w:rPr>
          <w:rFonts w:ascii="Verdana" w:hAnsi="Verdana"/>
          <w:sz w:val="20"/>
          <w:szCs w:val="20"/>
          <w:lang w:val="ru-RU"/>
        </w:rPr>
      </w:pPr>
      <w:r w:rsidRPr="007F332E">
        <w:rPr>
          <w:rFonts w:ascii="Verdana" w:hAnsi="Verdana"/>
          <w:b/>
          <w:sz w:val="20"/>
          <w:szCs w:val="20"/>
          <w:lang w:val="ru-RU"/>
        </w:rPr>
        <w:lastRenderedPageBreak/>
        <w:t xml:space="preserve"> </w:t>
      </w:r>
      <w:r w:rsidR="00846F55">
        <w:rPr>
          <w:rFonts w:ascii="Verdana" w:hAnsi="Verdana"/>
          <w:b/>
          <w:sz w:val="20"/>
          <w:szCs w:val="20"/>
          <w:lang w:val="ru-RU"/>
        </w:rPr>
        <w:t xml:space="preserve">      </w:t>
      </w:r>
      <w:r w:rsidR="00C2693F" w:rsidRPr="007F332E">
        <w:rPr>
          <w:rFonts w:ascii="Verdana" w:hAnsi="Verdana"/>
          <w:b/>
          <w:sz w:val="20"/>
          <w:szCs w:val="20"/>
          <w:lang w:val="ru-RU"/>
        </w:rPr>
        <w:t xml:space="preserve">(2) </w:t>
      </w:r>
      <w:r w:rsidR="00C2693F" w:rsidRPr="007F332E">
        <w:rPr>
          <w:rFonts w:ascii="Verdana" w:hAnsi="Verdana"/>
          <w:sz w:val="20"/>
          <w:szCs w:val="20"/>
          <w:lang w:val="ru-RU"/>
        </w:rPr>
        <w:t>Дължимите разходи подлежат на актуализация при настъпили изменения на определените от Министъра на финансите нормативи, за което</w:t>
      </w:r>
      <w:r w:rsidR="00E2073E" w:rsidRPr="007F332E">
        <w:rPr>
          <w:rFonts w:ascii="Verdana" w:hAnsi="Verdana"/>
          <w:sz w:val="20"/>
          <w:szCs w:val="20"/>
          <w:lang w:val="ru-RU"/>
        </w:rPr>
        <w:t xml:space="preserve"> определен</w:t>
      </w:r>
      <w:r w:rsidR="00751E19" w:rsidRPr="007F332E">
        <w:rPr>
          <w:rFonts w:ascii="Verdana" w:hAnsi="Verdana"/>
          <w:sz w:val="20"/>
          <w:szCs w:val="20"/>
          <w:lang w:val="ru-RU"/>
        </w:rPr>
        <w:t xml:space="preserve">ият </w:t>
      </w:r>
      <w:r w:rsidR="00E2073E" w:rsidRPr="007F332E">
        <w:rPr>
          <w:rFonts w:ascii="Verdana" w:hAnsi="Verdana"/>
          <w:sz w:val="20"/>
          <w:szCs w:val="20"/>
          <w:lang w:val="ru-RU"/>
        </w:rPr>
        <w:t>със заповед на Областния управител служител следи и уведомява</w:t>
      </w:r>
      <w:r w:rsidR="00C2693F" w:rsidRPr="007F332E">
        <w:rPr>
          <w:rFonts w:ascii="Verdana" w:hAnsi="Verdana"/>
          <w:sz w:val="20"/>
          <w:szCs w:val="20"/>
          <w:lang w:val="ru-RU"/>
        </w:rPr>
        <w:t xml:space="preserve"> </w:t>
      </w:r>
      <w:r w:rsidR="00E2073E" w:rsidRPr="007F332E">
        <w:rPr>
          <w:rFonts w:ascii="Verdana" w:hAnsi="Verdana"/>
          <w:sz w:val="20"/>
          <w:szCs w:val="20"/>
          <w:lang w:val="ru-RU"/>
        </w:rPr>
        <w:t>Област</w:t>
      </w:r>
      <w:r w:rsidR="002F342C">
        <w:rPr>
          <w:rFonts w:ascii="Verdana" w:hAnsi="Verdana"/>
          <w:sz w:val="20"/>
          <w:szCs w:val="20"/>
          <w:lang w:val="ru-RU"/>
        </w:rPr>
        <w:t>н</w:t>
      </w:r>
      <w:r w:rsidR="00E2073E" w:rsidRPr="007F332E">
        <w:rPr>
          <w:rFonts w:ascii="Verdana" w:hAnsi="Verdana"/>
          <w:sz w:val="20"/>
          <w:szCs w:val="20"/>
          <w:lang w:val="ru-RU"/>
        </w:rPr>
        <w:t>ия управител.</w:t>
      </w:r>
    </w:p>
    <w:p w:rsidR="00423BF6" w:rsidRPr="00D11AD0" w:rsidRDefault="00846F55" w:rsidP="007F332E">
      <w:pPr>
        <w:pStyle w:val="af"/>
        <w:spacing w:line="360" w:lineRule="auto"/>
        <w:ind w:left="0" w:firstLine="709"/>
        <w:jc w:val="both"/>
        <w:rPr>
          <w:rFonts w:ascii="Verdana" w:hAnsi="Verdana"/>
          <w:color w:val="000000" w:themeColor="text1"/>
          <w:sz w:val="20"/>
          <w:szCs w:val="20"/>
          <w:lang w:val="bg-BG"/>
        </w:rPr>
      </w:pPr>
      <w:r>
        <w:rPr>
          <w:rFonts w:ascii="Verdana" w:hAnsi="Verdana"/>
          <w:b/>
          <w:sz w:val="20"/>
          <w:szCs w:val="20"/>
          <w:lang w:val="ru-RU"/>
        </w:rPr>
        <w:t xml:space="preserve">       </w:t>
      </w:r>
      <w:r w:rsidR="00423BF6" w:rsidRPr="007F332E">
        <w:rPr>
          <w:rFonts w:ascii="Verdana" w:hAnsi="Verdana"/>
          <w:b/>
          <w:sz w:val="20"/>
          <w:szCs w:val="20"/>
          <w:lang w:val="ru-RU"/>
        </w:rPr>
        <w:t xml:space="preserve">(3) </w:t>
      </w:r>
      <w:r w:rsidR="00423BF6" w:rsidRPr="007F332E">
        <w:rPr>
          <w:rFonts w:ascii="Verdana" w:hAnsi="Verdana"/>
          <w:sz w:val="20"/>
          <w:szCs w:val="20"/>
          <w:lang w:val="ru-RU"/>
        </w:rPr>
        <w:t>Заплащането на дължимите разходи се извършва по банков път по сметка на Областна администрация – Кюстендил:</w:t>
      </w:r>
      <w:r w:rsidR="00A939BD" w:rsidRPr="007F332E">
        <w:rPr>
          <w:rFonts w:ascii="Verdana" w:hAnsi="Verdana"/>
          <w:sz w:val="20"/>
          <w:szCs w:val="20"/>
          <w:lang w:val="ru-RU"/>
        </w:rPr>
        <w:t xml:space="preserve"> банка </w:t>
      </w:r>
      <w:r w:rsidR="001866E3" w:rsidRPr="00D11AD0">
        <w:rPr>
          <w:rFonts w:ascii="Verdana" w:hAnsi="Verdana"/>
          <w:color w:val="000000" w:themeColor="text1"/>
          <w:sz w:val="20"/>
          <w:szCs w:val="20"/>
        </w:rPr>
        <w:t>”</w:t>
      </w:r>
      <w:r w:rsidR="001866E3" w:rsidRPr="00D11AD0">
        <w:rPr>
          <w:rFonts w:ascii="Verdana" w:hAnsi="Verdana"/>
          <w:color w:val="000000" w:themeColor="text1"/>
          <w:sz w:val="20"/>
          <w:szCs w:val="20"/>
          <w:lang w:val="bg-BG"/>
        </w:rPr>
        <w:t>ОББ</w:t>
      </w:r>
      <w:r w:rsidR="001866E3" w:rsidRPr="00D11AD0">
        <w:rPr>
          <w:rFonts w:ascii="Verdana" w:hAnsi="Verdana"/>
          <w:color w:val="000000" w:themeColor="text1"/>
          <w:sz w:val="20"/>
          <w:szCs w:val="20"/>
        </w:rPr>
        <w:t>”</w:t>
      </w:r>
      <w:r w:rsidR="00AE44F5" w:rsidRPr="00D11AD0">
        <w:rPr>
          <w:rFonts w:ascii="Verdana" w:hAnsi="Verdana"/>
          <w:color w:val="000000" w:themeColor="text1"/>
          <w:sz w:val="20"/>
          <w:szCs w:val="20"/>
          <w:lang w:val="bg-BG"/>
        </w:rPr>
        <w:t xml:space="preserve">АД – клон Кюстендил; </w:t>
      </w:r>
      <w:r w:rsidR="00AE44F5" w:rsidRPr="00D11AD0">
        <w:rPr>
          <w:rFonts w:ascii="Verdana" w:hAnsi="Verdana"/>
          <w:color w:val="000000" w:themeColor="text1"/>
          <w:sz w:val="20"/>
          <w:szCs w:val="20"/>
        </w:rPr>
        <w:t>BIG – UBBSBGSF</w:t>
      </w:r>
      <w:r w:rsidR="00AE44F5" w:rsidRPr="00D11AD0">
        <w:rPr>
          <w:rFonts w:ascii="Verdana" w:hAnsi="Verdana"/>
          <w:color w:val="000000" w:themeColor="text1"/>
          <w:sz w:val="20"/>
          <w:szCs w:val="20"/>
          <w:lang w:val="bg-BG"/>
        </w:rPr>
        <w:t>;</w:t>
      </w:r>
      <w:r w:rsidR="00AE44F5" w:rsidRPr="00D11AD0">
        <w:rPr>
          <w:rFonts w:ascii="Verdana" w:hAnsi="Verdana"/>
          <w:color w:val="000000" w:themeColor="text1"/>
          <w:sz w:val="20"/>
          <w:szCs w:val="20"/>
        </w:rPr>
        <w:t xml:space="preserve"> IBAN – BG77UBBS80023106083402</w:t>
      </w:r>
      <w:r w:rsidR="007D4792" w:rsidRPr="00D11AD0">
        <w:rPr>
          <w:rFonts w:ascii="Verdana" w:hAnsi="Verdana"/>
          <w:color w:val="000000" w:themeColor="text1"/>
          <w:sz w:val="20"/>
          <w:szCs w:val="20"/>
          <w:lang w:val="bg-BG"/>
        </w:rPr>
        <w:t xml:space="preserve"> или чрез пос – терминал в Центъра за административно обслужване/Деловодство</w:t>
      </w:r>
      <w:r w:rsidR="00AE44F5" w:rsidRPr="00D11AD0">
        <w:rPr>
          <w:rFonts w:ascii="Verdana" w:hAnsi="Verdana"/>
          <w:color w:val="000000" w:themeColor="text1"/>
          <w:sz w:val="20"/>
          <w:szCs w:val="20"/>
          <w:lang w:val="bg-BG"/>
        </w:rPr>
        <w:t>;</w:t>
      </w:r>
    </w:p>
    <w:p w:rsidR="00EE63A3" w:rsidRDefault="00AB43C3" w:rsidP="00391CF3">
      <w:pPr>
        <w:pStyle w:val="af"/>
        <w:spacing w:line="360" w:lineRule="auto"/>
        <w:ind w:left="0" w:firstLine="709"/>
        <w:jc w:val="both"/>
        <w:rPr>
          <w:rFonts w:ascii="Verdana" w:hAnsi="Verdana"/>
          <w:sz w:val="20"/>
          <w:szCs w:val="20"/>
          <w:lang w:val="bg-BG"/>
        </w:rPr>
      </w:pPr>
      <w:r>
        <w:rPr>
          <w:rFonts w:ascii="Verdana" w:hAnsi="Verdana"/>
          <w:b/>
          <w:sz w:val="20"/>
          <w:szCs w:val="20"/>
          <w:lang w:val="bg-BG"/>
        </w:rPr>
        <w:t xml:space="preserve">       </w:t>
      </w:r>
      <w:r w:rsidR="00D40401" w:rsidRPr="007F332E">
        <w:rPr>
          <w:rFonts w:ascii="Verdana" w:hAnsi="Verdana"/>
          <w:b/>
          <w:sz w:val="20"/>
          <w:szCs w:val="20"/>
        </w:rPr>
        <w:t>(</w:t>
      </w:r>
      <w:r w:rsidR="00D40401" w:rsidRPr="007F332E">
        <w:rPr>
          <w:rFonts w:ascii="Verdana" w:hAnsi="Verdana"/>
          <w:b/>
          <w:sz w:val="20"/>
          <w:szCs w:val="20"/>
          <w:lang w:val="bg-BG"/>
        </w:rPr>
        <w:t>4</w:t>
      </w:r>
      <w:r w:rsidR="00D40401" w:rsidRPr="007F332E">
        <w:rPr>
          <w:rFonts w:ascii="Verdana" w:hAnsi="Verdana"/>
          <w:b/>
          <w:sz w:val="20"/>
          <w:szCs w:val="20"/>
        </w:rPr>
        <w:t>)</w:t>
      </w:r>
      <w:r w:rsidR="00D40401" w:rsidRPr="007F332E">
        <w:rPr>
          <w:rFonts w:ascii="Verdana" w:hAnsi="Verdana"/>
          <w:b/>
          <w:sz w:val="20"/>
          <w:szCs w:val="20"/>
          <w:lang w:val="bg-BG"/>
        </w:rPr>
        <w:t xml:space="preserve"> </w:t>
      </w:r>
      <w:r w:rsidR="00D40401" w:rsidRPr="007F332E">
        <w:rPr>
          <w:rFonts w:ascii="Verdana" w:hAnsi="Verdana"/>
          <w:sz w:val="20"/>
          <w:szCs w:val="20"/>
          <w:lang w:val="bg-BG"/>
        </w:rPr>
        <w:t>При поискване от страна на заявител, Областната администрация е длъжна да предостави</w:t>
      </w:r>
      <w:r w:rsidR="00EE63A3" w:rsidRPr="007F332E">
        <w:rPr>
          <w:rFonts w:ascii="Verdana" w:hAnsi="Verdana"/>
          <w:sz w:val="20"/>
          <w:szCs w:val="20"/>
          <w:lang w:val="bg-BG"/>
        </w:rPr>
        <w:t xml:space="preserve"> сведения за определяне на разходите.</w:t>
      </w:r>
    </w:p>
    <w:p w:rsidR="00BF48CD" w:rsidRPr="00391CF3" w:rsidRDefault="00BF48CD" w:rsidP="00391CF3">
      <w:pPr>
        <w:pStyle w:val="af"/>
        <w:spacing w:line="360" w:lineRule="auto"/>
        <w:ind w:left="0" w:firstLine="709"/>
        <w:jc w:val="both"/>
        <w:rPr>
          <w:rFonts w:ascii="Verdana" w:hAnsi="Verdana"/>
          <w:sz w:val="20"/>
          <w:szCs w:val="20"/>
          <w:lang w:val="bg-BG"/>
        </w:rPr>
      </w:pPr>
    </w:p>
    <w:p w:rsidR="00EE63A3" w:rsidRPr="00AB43C3" w:rsidRDefault="00EE63A3" w:rsidP="007F332E">
      <w:pPr>
        <w:spacing w:line="360" w:lineRule="auto"/>
        <w:jc w:val="both"/>
        <w:rPr>
          <w:rFonts w:ascii="Verdana" w:hAnsi="Verdana"/>
          <w:b/>
          <w:color w:val="365F91"/>
          <w:sz w:val="20"/>
          <w:szCs w:val="20"/>
          <w:lang w:val="bg-BG"/>
        </w:rPr>
      </w:pPr>
      <w:r w:rsidRPr="007F332E">
        <w:rPr>
          <w:rFonts w:ascii="Verdana" w:hAnsi="Verdana"/>
          <w:b/>
          <w:color w:val="365F91"/>
          <w:sz w:val="20"/>
          <w:szCs w:val="20"/>
        </w:rPr>
        <w:t>ГЛАВА V</w:t>
      </w:r>
      <w:r w:rsidRPr="007F332E">
        <w:rPr>
          <w:rFonts w:ascii="Verdana" w:hAnsi="Verdana"/>
          <w:b/>
          <w:color w:val="365F91"/>
          <w:sz w:val="20"/>
          <w:szCs w:val="20"/>
          <w:lang w:val="bg-BG"/>
        </w:rPr>
        <w:t>ІІ</w:t>
      </w:r>
    </w:p>
    <w:p w:rsidR="00BF48CD" w:rsidRPr="007F332E" w:rsidRDefault="00EE63A3" w:rsidP="007F332E">
      <w:pPr>
        <w:spacing w:line="360" w:lineRule="auto"/>
        <w:jc w:val="both"/>
        <w:rPr>
          <w:rFonts w:ascii="Verdana" w:hAnsi="Verdana"/>
          <w:b/>
          <w:color w:val="365F91"/>
          <w:sz w:val="20"/>
          <w:szCs w:val="20"/>
          <w:lang w:val="ru-RU"/>
        </w:rPr>
      </w:pPr>
      <w:r w:rsidRPr="007F332E">
        <w:rPr>
          <w:rFonts w:ascii="Verdana" w:hAnsi="Verdana"/>
          <w:b/>
          <w:color w:val="365F91"/>
          <w:sz w:val="20"/>
          <w:szCs w:val="20"/>
          <w:lang w:val="ru-RU"/>
        </w:rPr>
        <w:t>СЪХРАНЯВАНЕ НА ДОСИЕТАТ</w:t>
      </w:r>
      <w:r w:rsidR="000A4B53" w:rsidRPr="007F332E">
        <w:rPr>
          <w:rFonts w:ascii="Verdana" w:hAnsi="Verdana"/>
          <w:b/>
          <w:color w:val="365F91"/>
          <w:sz w:val="20"/>
          <w:szCs w:val="20"/>
          <w:lang w:val="ru-RU"/>
        </w:rPr>
        <w:t>А</w:t>
      </w:r>
      <w:r w:rsidRPr="007F332E">
        <w:rPr>
          <w:rFonts w:ascii="Verdana" w:hAnsi="Verdana"/>
          <w:b/>
          <w:color w:val="365F91"/>
          <w:sz w:val="20"/>
          <w:szCs w:val="20"/>
          <w:lang w:val="ru-RU"/>
        </w:rPr>
        <w:t xml:space="preserve"> НА ПОСТЪПИЛИТЕ ЗАЯВЛЕНИЯ ЗА ДОСТЪП ДО ОБЩЕСТВЕНА ИНФОРМАЦИЯ</w:t>
      </w:r>
    </w:p>
    <w:p w:rsidR="00EE63A3" w:rsidRPr="007F332E" w:rsidRDefault="00AB43C3" w:rsidP="007F332E">
      <w:pPr>
        <w:pStyle w:val="af"/>
        <w:spacing w:line="360" w:lineRule="auto"/>
        <w:ind w:left="0" w:firstLine="709"/>
        <w:jc w:val="both"/>
        <w:rPr>
          <w:rFonts w:ascii="Verdana" w:hAnsi="Verdana"/>
          <w:sz w:val="20"/>
          <w:szCs w:val="20"/>
          <w:lang w:val="ru-RU"/>
        </w:rPr>
      </w:pPr>
      <w:r>
        <w:rPr>
          <w:rFonts w:ascii="Verdana" w:hAnsi="Verdana"/>
          <w:b/>
          <w:sz w:val="20"/>
          <w:szCs w:val="20"/>
          <w:lang w:val="ru-RU"/>
        </w:rPr>
        <w:t xml:space="preserve">       </w:t>
      </w:r>
      <w:r w:rsidR="00EE63A3" w:rsidRPr="007F332E">
        <w:rPr>
          <w:rFonts w:ascii="Verdana" w:hAnsi="Verdana"/>
          <w:b/>
          <w:sz w:val="20"/>
          <w:szCs w:val="20"/>
          <w:lang w:val="ru-RU"/>
        </w:rPr>
        <w:t>Чл.</w:t>
      </w:r>
      <w:r w:rsidR="006320E6" w:rsidRPr="007F332E">
        <w:rPr>
          <w:rFonts w:ascii="Verdana" w:hAnsi="Verdana"/>
          <w:b/>
          <w:sz w:val="20"/>
          <w:szCs w:val="20"/>
          <w:lang w:val="ru-RU"/>
        </w:rPr>
        <w:t xml:space="preserve"> </w:t>
      </w:r>
      <w:r w:rsidR="00EE63A3" w:rsidRPr="007F332E">
        <w:rPr>
          <w:rFonts w:ascii="Verdana" w:hAnsi="Verdana"/>
          <w:b/>
          <w:sz w:val="20"/>
          <w:szCs w:val="20"/>
          <w:lang w:val="ru-RU"/>
        </w:rPr>
        <w:t>1</w:t>
      </w:r>
      <w:r w:rsidR="002F0F56" w:rsidRPr="007F332E">
        <w:rPr>
          <w:rFonts w:ascii="Verdana" w:hAnsi="Verdana"/>
          <w:b/>
          <w:sz w:val="20"/>
          <w:szCs w:val="20"/>
          <w:lang w:val="ru-RU"/>
        </w:rPr>
        <w:t>9</w:t>
      </w:r>
      <w:r w:rsidR="00EE63A3" w:rsidRPr="007F332E">
        <w:rPr>
          <w:rFonts w:ascii="Verdana" w:hAnsi="Verdana"/>
          <w:b/>
          <w:sz w:val="20"/>
          <w:szCs w:val="20"/>
          <w:lang w:val="ru-RU"/>
        </w:rPr>
        <w:t>.</w:t>
      </w:r>
      <w:r w:rsidR="006320E6" w:rsidRPr="007F332E">
        <w:rPr>
          <w:rFonts w:ascii="Verdana" w:hAnsi="Verdana"/>
          <w:b/>
          <w:sz w:val="20"/>
          <w:szCs w:val="20"/>
          <w:lang w:val="ru-RU"/>
        </w:rPr>
        <w:t xml:space="preserve"> </w:t>
      </w:r>
      <w:r w:rsidR="00EE63A3" w:rsidRPr="007F332E">
        <w:rPr>
          <w:rFonts w:ascii="Verdana" w:hAnsi="Verdana"/>
          <w:b/>
          <w:sz w:val="20"/>
          <w:szCs w:val="20"/>
          <w:lang w:val="ru-RU"/>
        </w:rPr>
        <w:t>(1)</w:t>
      </w:r>
      <w:r w:rsidR="00A272CA" w:rsidRPr="007F332E">
        <w:rPr>
          <w:rFonts w:ascii="Verdana" w:hAnsi="Verdana"/>
          <w:b/>
          <w:sz w:val="20"/>
          <w:szCs w:val="20"/>
          <w:lang w:val="ru-RU"/>
        </w:rPr>
        <w:t xml:space="preserve"> </w:t>
      </w:r>
      <w:r w:rsidR="00A272CA" w:rsidRPr="007F332E">
        <w:rPr>
          <w:rFonts w:ascii="Verdana" w:hAnsi="Verdana"/>
          <w:sz w:val="20"/>
          <w:szCs w:val="20"/>
          <w:lang w:val="ru-RU"/>
        </w:rPr>
        <w:t xml:space="preserve">По всяко постъпило заявление се води преписка, която съдържа: заявление, водената в хода на процедурата кореспонденция, решението по чл.28, ал.2 от ЗДОИ, платежен документ, протокол или писмо за предоставяне на достъп и опис на </w:t>
      </w:r>
      <w:r w:rsidR="00853426" w:rsidRPr="007F332E">
        <w:rPr>
          <w:rFonts w:ascii="Verdana" w:hAnsi="Verdana"/>
          <w:sz w:val="20"/>
          <w:szCs w:val="20"/>
          <w:lang w:val="ru-RU"/>
        </w:rPr>
        <w:t xml:space="preserve">съдържащите се в </w:t>
      </w:r>
      <w:r w:rsidR="00A272CA" w:rsidRPr="007F332E">
        <w:rPr>
          <w:rFonts w:ascii="Verdana" w:hAnsi="Verdana"/>
          <w:sz w:val="20"/>
          <w:szCs w:val="20"/>
          <w:lang w:val="ru-RU"/>
        </w:rPr>
        <w:t>досието документи.</w:t>
      </w:r>
    </w:p>
    <w:p w:rsidR="00D84A03" w:rsidRPr="00D84A03" w:rsidRDefault="00AB43C3" w:rsidP="00D84A03">
      <w:pPr>
        <w:pStyle w:val="af"/>
        <w:spacing w:line="360" w:lineRule="auto"/>
        <w:ind w:left="0" w:firstLine="709"/>
        <w:jc w:val="both"/>
        <w:rPr>
          <w:rFonts w:ascii="Verdana" w:hAnsi="Verdana"/>
          <w:sz w:val="20"/>
          <w:szCs w:val="20"/>
          <w:lang w:val="bg-BG"/>
        </w:rPr>
      </w:pPr>
      <w:r>
        <w:rPr>
          <w:rFonts w:ascii="Verdana" w:hAnsi="Verdana"/>
          <w:b/>
          <w:sz w:val="20"/>
          <w:szCs w:val="20"/>
          <w:lang w:val="bg-BG"/>
        </w:rPr>
        <w:t xml:space="preserve">        </w:t>
      </w:r>
      <w:r w:rsidR="000A4B53" w:rsidRPr="007F332E">
        <w:rPr>
          <w:rFonts w:ascii="Verdana" w:hAnsi="Verdana"/>
          <w:b/>
          <w:sz w:val="20"/>
          <w:szCs w:val="20"/>
        </w:rPr>
        <w:t>(2)</w:t>
      </w:r>
      <w:r w:rsidR="000A4B53" w:rsidRPr="007F332E">
        <w:rPr>
          <w:rFonts w:ascii="Verdana" w:hAnsi="Verdana"/>
          <w:b/>
          <w:sz w:val="20"/>
          <w:szCs w:val="20"/>
          <w:lang w:val="bg-BG"/>
        </w:rPr>
        <w:t xml:space="preserve"> </w:t>
      </w:r>
      <w:r w:rsidR="000A4B53" w:rsidRPr="007F332E">
        <w:rPr>
          <w:rFonts w:ascii="Verdana" w:hAnsi="Verdana"/>
          <w:sz w:val="20"/>
          <w:szCs w:val="20"/>
          <w:lang w:val="bg-BG"/>
        </w:rPr>
        <w:t xml:space="preserve">Преписката се съхранява при </w:t>
      </w:r>
      <w:r w:rsidR="002F0F56" w:rsidRPr="007F332E">
        <w:rPr>
          <w:rFonts w:ascii="Verdana" w:hAnsi="Verdana"/>
          <w:sz w:val="20"/>
          <w:szCs w:val="20"/>
          <w:lang w:val="bg-BG"/>
        </w:rPr>
        <w:t>служител</w:t>
      </w:r>
      <w:r w:rsidR="000A4B53" w:rsidRPr="007F332E">
        <w:rPr>
          <w:rFonts w:ascii="Verdana" w:hAnsi="Verdana"/>
          <w:sz w:val="20"/>
          <w:szCs w:val="20"/>
          <w:lang w:val="bg-BG"/>
        </w:rPr>
        <w:t xml:space="preserve"> на Областната администрация</w:t>
      </w:r>
      <w:r w:rsidR="002F0F56" w:rsidRPr="007F332E">
        <w:rPr>
          <w:rFonts w:ascii="Verdana" w:hAnsi="Verdana"/>
          <w:sz w:val="20"/>
          <w:szCs w:val="20"/>
          <w:lang w:val="bg-BG"/>
        </w:rPr>
        <w:t>, определен със заповед на Областния управител</w:t>
      </w:r>
      <w:r w:rsidR="000A4B53" w:rsidRPr="007F332E">
        <w:rPr>
          <w:rFonts w:ascii="Verdana" w:hAnsi="Verdana"/>
          <w:sz w:val="20"/>
          <w:szCs w:val="20"/>
          <w:lang w:val="bg-BG"/>
        </w:rPr>
        <w:t>.</w:t>
      </w:r>
    </w:p>
    <w:p w:rsidR="00855C60" w:rsidRPr="007F332E" w:rsidRDefault="00855C60" w:rsidP="007F332E">
      <w:pPr>
        <w:spacing w:line="360" w:lineRule="auto"/>
        <w:jc w:val="both"/>
        <w:rPr>
          <w:rFonts w:ascii="Verdana" w:hAnsi="Verdana"/>
          <w:b/>
          <w:color w:val="365F91"/>
          <w:sz w:val="20"/>
          <w:szCs w:val="20"/>
          <w:lang w:val="ru-RU"/>
        </w:rPr>
      </w:pPr>
      <w:r w:rsidRPr="007F332E">
        <w:rPr>
          <w:rFonts w:ascii="Verdana" w:hAnsi="Verdana"/>
          <w:b/>
          <w:color w:val="365F91"/>
          <w:sz w:val="20"/>
          <w:szCs w:val="20"/>
          <w:lang w:val="ru-RU"/>
        </w:rPr>
        <w:t>ДОПЪЛНИТЕЛНИ РАЗПОРЕДБИ</w:t>
      </w:r>
    </w:p>
    <w:p w:rsidR="00B956A9" w:rsidRPr="007F332E" w:rsidRDefault="00855C60" w:rsidP="007F332E">
      <w:pPr>
        <w:spacing w:line="360" w:lineRule="auto"/>
        <w:ind w:firstLine="709"/>
        <w:jc w:val="both"/>
        <w:rPr>
          <w:rFonts w:ascii="Verdana" w:hAnsi="Verdana"/>
          <w:sz w:val="20"/>
          <w:szCs w:val="20"/>
          <w:lang w:val="ru-RU"/>
        </w:rPr>
      </w:pPr>
      <w:r w:rsidRPr="007F332E">
        <w:rPr>
          <w:rFonts w:ascii="Verdana" w:hAnsi="Verdana"/>
          <w:b/>
          <w:sz w:val="20"/>
          <w:szCs w:val="20"/>
          <w:lang w:val="ru-RU"/>
        </w:rPr>
        <w:t>§</w:t>
      </w:r>
      <w:r w:rsidR="00D84A03">
        <w:rPr>
          <w:rFonts w:ascii="Verdana" w:hAnsi="Verdana"/>
          <w:b/>
          <w:sz w:val="20"/>
          <w:szCs w:val="20"/>
          <w:lang w:val="ru-RU"/>
        </w:rPr>
        <w:t xml:space="preserve"> </w:t>
      </w:r>
      <w:r w:rsidRPr="007F332E">
        <w:rPr>
          <w:rFonts w:ascii="Verdana" w:hAnsi="Verdana"/>
          <w:b/>
          <w:sz w:val="20"/>
          <w:szCs w:val="20"/>
          <w:lang w:val="ru-RU"/>
        </w:rPr>
        <w:t xml:space="preserve">1. </w:t>
      </w:r>
      <w:r w:rsidR="00B956A9" w:rsidRPr="007F332E">
        <w:rPr>
          <w:rFonts w:ascii="Verdana" w:hAnsi="Verdana"/>
          <w:sz w:val="20"/>
          <w:szCs w:val="20"/>
          <w:lang w:val="ru-RU"/>
        </w:rPr>
        <w:t>За неуредени от тези правила въпроси се прилагат разпоредбите на Закона за достъп до обществена информация</w:t>
      </w:r>
      <w:r w:rsidR="00305F38" w:rsidRPr="007F332E">
        <w:rPr>
          <w:rFonts w:ascii="Verdana" w:hAnsi="Verdana"/>
          <w:sz w:val="20"/>
          <w:szCs w:val="20"/>
          <w:lang w:val="ru-RU"/>
        </w:rPr>
        <w:t xml:space="preserve"> /ЗДОИ/</w:t>
      </w:r>
      <w:r w:rsidR="00A828D3" w:rsidRPr="007F332E">
        <w:rPr>
          <w:rFonts w:ascii="Verdana" w:hAnsi="Verdana"/>
          <w:sz w:val="20"/>
          <w:szCs w:val="20"/>
          <w:lang w:val="ru-RU"/>
        </w:rPr>
        <w:t xml:space="preserve"> и подзаконовите актове по прилагането</w:t>
      </w:r>
      <w:r w:rsidR="00B956A9" w:rsidRPr="007F332E">
        <w:rPr>
          <w:rFonts w:ascii="Verdana" w:hAnsi="Verdana"/>
          <w:sz w:val="20"/>
          <w:szCs w:val="20"/>
          <w:lang w:val="ru-RU"/>
        </w:rPr>
        <w:t>.</w:t>
      </w:r>
    </w:p>
    <w:p w:rsidR="00855C60" w:rsidRPr="007F332E" w:rsidRDefault="00B956A9" w:rsidP="007F332E">
      <w:pPr>
        <w:spacing w:line="360" w:lineRule="auto"/>
        <w:ind w:firstLine="709"/>
        <w:jc w:val="both"/>
        <w:rPr>
          <w:rFonts w:ascii="Verdana" w:hAnsi="Verdana"/>
          <w:sz w:val="20"/>
          <w:szCs w:val="20"/>
          <w:lang w:val="ru-RU"/>
        </w:rPr>
      </w:pPr>
      <w:r w:rsidRPr="007F332E">
        <w:rPr>
          <w:rFonts w:ascii="Verdana" w:hAnsi="Verdana"/>
          <w:b/>
          <w:sz w:val="20"/>
          <w:szCs w:val="20"/>
          <w:lang w:val="ru-RU"/>
        </w:rPr>
        <w:t>§</w:t>
      </w:r>
      <w:r w:rsidR="00D84A03">
        <w:rPr>
          <w:rFonts w:ascii="Verdana" w:hAnsi="Verdana"/>
          <w:b/>
          <w:sz w:val="20"/>
          <w:szCs w:val="20"/>
          <w:lang w:val="ru-RU"/>
        </w:rPr>
        <w:t xml:space="preserve"> </w:t>
      </w:r>
      <w:r w:rsidRPr="007F332E">
        <w:rPr>
          <w:rFonts w:ascii="Verdana" w:hAnsi="Verdana"/>
          <w:b/>
          <w:sz w:val="20"/>
          <w:szCs w:val="20"/>
          <w:lang w:val="ru-RU"/>
        </w:rPr>
        <w:t xml:space="preserve">2. </w:t>
      </w:r>
      <w:r w:rsidR="00FA1052" w:rsidRPr="007F332E">
        <w:rPr>
          <w:rFonts w:ascii="Verdana" w:hAnsi="Verdana"/>
          <w:sz w:val="20"/>
          <w:szCs w:val="20"/>
          <w:lang w:val="ru-RU"/>
        </w:rPr>
        <w:t>Контролът по изпълнението на вътрешните правила се възлага на Главния секретар на Областна администрация – Кюстендил.</w:t>
      </w:r>
    </w:p>
    <w:p w:rsidR="00FA1052" w:rsidRPr="007F332E" w:rsidRDefault="00FA1052" w:rsidP="007F332E">
      <w:pPr>
        <w:spacing w:line="360" w:lineRule="auto"/>
        <w:ind w:firstLine="709"/>
        <w:jc w:val="both"/>
        <w:rPr>
          <w:rFonts w:ascii="Verdana" w:hAnsi="Verdana"/>
          <w:b/>
          <w:color w:val="365F91"/>
          <w:sz w:val="20"/>
          <w:szCs w:val="20"/>
          <w:lang w:val="bg-BG"/>
        </w:rPr>
      </w:pPr>
      <w:r w:rsidRPr="007F332E">
        <w:rPr>
          <w:rFonts w:ascii="Verdana" w:hAnsi="Verdana"/>
          <w:b/>
          <w:sz w:val="20"/>
          <w:szCs w:val="20"/>
          <w:lang w:val="ru-RU"/>
        </w:rPr>
        <w:t>§</w:t>
      </w:r>
      <w:r w:rsidR="00D84A03">
        <w:rPr>
          <w:rFonts w:ascii="Verdana" w:hAnsi="Verdana"/>
          <w:b/>
          <w:sz w:val="20"/>
          <w:szCs w:val="20"/>
          <w:lang w:val="ru-RU"/>
        </w:rPr>
        <w:t xml:space="preserve"> </w:t>
      </w:r>
      <w:r w:rsidRPr="007F332E">
        <w:rPr>
          <w:rFonts w:ascii="Verdana" w:hAnsi="Verdana"/>
          <w:b/>
          <w:sz w:val="20"/>
          <w:szCs w:val="20"/>
          <w:lang w:val="ru-RU"/>
        </w:rPr>
        <w:t>3</w:t>
      </w:r>
      <w:r w:rsidRPr="007F332E">
        <w:rPr>
          <w:rFonts w:ascii="Verdana" w:hAnsi="Verdana"/>
          <w:sz w:val="20"/>
          <w:szCs w:val="20"/>
          <w:lang w:val="ru-RU"/>
        </w:rPr>
        <w:t xml:space="preserve">. </w:t>
      </w:r>
      <w:r w:rsidR="00C3123D" w:rsidRPr="007F332E">
        <w:rPr>
          <w:rFonts w:ascii="Verdana" w:hAnsi="Verdana"/>
          <w:sz w:val="20"/>
          <w:szCs w:val="20"/>
          <w:lang w:val="ru-RU"/>
        </w:rPr>
        <w:t>Настоящите правил</w:t>
      </w:r>
      <w:r w:rsidR="00C3123D" w:rsidRPr="007F332E">
        <w:rPr>
          <w:rFonts w:ascii="Verdana" w:hAnsi="Verdana"/>
          <w:sz w:val="20"/>
          <w:szCs w:val="20"/>
          <w:lang w:val="bg-BG"/>
        </w:rPr>
        <w:t xml:space="preserve">а </w:t>
      </w:r>
      <w:r w:rsidR="00305F38" w:rsidRPr="007F332E">
        <w:rPr>
          <w:rFonts w:ascii="Verdana" w:hAnsi="Verdana"/>
          <w:sz w:val="20"/>
          <w:szCs w:val="20"/>
          <w:lang w:val="bg-BG"/>
        </w:rPr>
        <w:t>се създават на основание чл. 15а, ал. 2 ЗДОИ</w:t>
      </w:r>
      <w:r w:rsidR="0043795B" w:rsidRPr="007F332E">
        <w:rPr>
          <w:rFonts w:ascii="Verdana" w:hAnsi="Verdana"/>
          <w:sz w:val="20"/>
          <w:szCs w:val="20"/>
          <w:lang w:val="bg-BG"/>
        </w:rPr>
        <w:t xml:space="preserve">, влизат в сила от датата на утвърждаването им със заповед на Областния управител и </w:t>
      </w:r>
      <w:r w:rsidR="00C3123D" w:rsidRPr="007F332E">
        <w:rPr>
          <w:rFonts w:ascii="Verdana" w:hAnsi="Verdana"/>
          <w:sz w:val="20"/>
          <w:szCs w:val="20"/>
          <w:lang w:val="bg-BG"/>
        </w:rPr>
        <w:t>отменят</w:t>
      </w:r>
      <w:r w:rsidR="0057175D" w:rsidRPr="007F332E">
        <w:rPr>
          <w:rFonts w:ascii="Verdana" w:hAnsi="Verdana"/>
          <w:sz w:val="20"/>
          <w:szCs w:val="20"/>
          <w:lang w:val="bg-BG"/>
        </w:rPr>
        <w:t xml:space="preserve"> пре</w:t>
      </w:r>
      <w:r w:rsidR="00305F38" w:rsidRPr="007F332E">
        <w:rPr>
          <w:rFonts w:ascii="Verdana" w:hAnsi="Verdana"/>
          <w:sz w:val="20"/>
          <w:szCs w:val="20"/>
          <w:lang w:val="bg-BG"/>
        </w:rPr>
        <w:t>дходните, утвърдени от ИД Областен управител Даниела Годинова /изменени със Заповед №</w:t>
      </w:r>
      <w:r w:rsidR="00471E39">
        <w:rPr>
          <w:rFonts w:ascii="Verdana" w:hAnsi="Verdana"/>
          <w:sz w:val="20"/>
          <w:szCs w:val="20"/>
          <w:lang w:val="bg-BG"/>
        </w:rPr>
        <w:t>РД-06-217</w:t>
      </w:r>
      <w:r w:rsidR="008503F6" w:rsidRPr="007F332E">
        <w:rPr>
          <w:rFonts w:ascii="Verdana" w:hAnsi="Verdana"/>
          <w:sz w:val="20"/>
          <w:szCs w:val="20"/>
          <w:lang w:val="bg-BG"/>
        </w:rPr>
        <w:t>/25.07.2014г.</w:t>
      </w:r>
      <w:r w:rsidR="00FE6456" w:rsidRPr="007F332E">
        <w:rPr>
          <w:rFonts w:ascii="Verdana" w:hAnsi="Verdana"/>
          <w:sz w:val="20"/>
          <w:szCs w:val="20"/>
          <w:lang w:val="bg-BG"/>
        </w:rPr>
        <w:t>/</w:t>
      </w:r>
      <w:r w:rsidR="00C3123D" w:rsidRPr="00932C94">
        <w:rPr>
          <w:rFonts w:ascii="Verdana" w:hAnsi="Verdana"/>
          <w:color w:val="000000" w:themeColor="text1"/>
          <w:sz w:val="20"/>
          <w:szCs w:val="20"/>
          <w:lang w:val="bg-BG"/>
        </w:rPr>
        <w:t>.</w:t>
      </w:r>
    </w:p>
    <w:p w:rsidR="00932C94" w:rsidRDefault="00E36C23" w:rsidP="008D6208">
      <w:pPr>
        <w:spacing w:line="360" w:lineRule="auto"/>
        <w:ind w:firstLine="709"/>
        <w:jc w:val="both"/>
        <w:rPr>
          <w:rFonts w:ascii="Verdana" w:hAnsi="Verdana"/>
          <w:sz w:val="20"/>
          <w:szCs w:val="20"/>
        </w:rPr>
      </w:pPr>
      <w:r w:rsidRPr="007F332E">
        <w:rPr>
          <w:rFonts w:ascii="Verdana" w:hAnsi="Verdana"/>
          <w:b/>
          <w:sz w:val="20"/>
          <w:szCs w:val="20"/>
          <w:lang w:val="ru-RU"/>
        </w:rPr>
        <w:t>§</w:t>
      </w:r>
      <w:r w:rsidR="00D84A03">
        <w:rPr>
          <w:rFonts w:ascii="Verdana" w:hAnsi="Verdana"/>
          <w:b/>
          <w:sz w:val="20"/>
          <w:szCs w:val="20"/>
          <w:lang w:val="ru-RU"/>
        </w:rPr>
        <w:t xml:space="preserve"> </w:t>
      </w:r>
      <w:r w:rsidRPr="007F332E">
        <w:rPr>
          <w:rFonts w:ascii="Verdana" w:hAnsi="Verdana"/>
          <w:b/>
          <w:sz w:val="20"/>
          <w:szCs w:val="20"/>
          <w:lang w:val="ru-RU"/>
        </w:rPr>
        <w:t>4</w:t>
      </w:r>
      <w:r w:rsidRPr="007F332E">
        <w:rPr>
          <w:rFonts w:ascii="Verdana" w:hAnsi="Verdana"/>
          <w:sz w:val="20"/>
          <w:szCs w:val="20"/>
          <w:lang w:val="ru-RU"/>
        </w:rPr>
        <w:t>.</w:t>
      </w:r>
      <w:r w:rsidRPr="007F332E">
        <w:rPr>
          <w:rFonts w:ascii="Verdana" w:hAnsi="Verdana"/>
          <w:sz w:val="20"/>
          <w:szCs w:val="20"/>
          <w:lang w:val="bg-BG"/>
        </w:rPr>
        <w:t xml:space="preserve"> </w:t>
      </w:r>
      <w:r w:rsidRPr="007F332E">
        <w:rPr>
          <w:rFonts w:ascii="Verdana" w:hAnsi="Verdana"/>
          <w:sz w:val="20"/>
          <w:szCs w:val="20"/>
        </w:rPr>
        <w:t>Ако отделни клаузи от настоящите вътрешни правила не</w:t>
      </w:r>
      <w:r w:rsidR="006B3B7C" w:rsidRPr="007F332E">
        <w:rPr>
          <w:rFonts w:ascii="Verdana" w:hAnsi="Verdana"/>
          <w:sz w:val="20"/>
          <w:szCs w:val="20"/>
        </w:rPr>
        <w:t xml:space="preserve"> са валидни или в тях има непълноти, </w:t>
      </w:r>
      <w:r w:rsidRPr="007F332E">
        <w:rPr>
          <w:rFonts w:ascii="Verdana" w:hAnsi="Verdana"/>
          <w:sz w:val="20"/>
          <w:szCs w:val="20"/>
        </w:rPr>
        <w:t xml:space="preserve">това не влече цялостната недействителност на вътрешните правила за достъп до обществена информация </w:t>
      </w:r>
      <w:r w:rsidR="006B3B7C" w:rsidRPr="007F332E">
        <w:rPr>
          <w:rFonts w:ascii="Verdana" w:hAnsi="Verdana"/>
          <w:sz w:val="20"/>
          <w:szCs w:val="20"/>
        </w:rPr>
        <w:t>в Областна администрация - Кюстендил</w:t>
      </w:r>
      <w:r w:rsidRPr="007F332E">
        <w:rPr>
          <w:rFonts w:ascii="Verdana" w:hAnsi="Verdana"/>
          <w:sz w:val="20"/>
          <w:szCs w:val="20"/>
        </w:rPr>
        <w:t>. На мястото на недействителните клаузи и за неуредените въпроси в настоящите вътрешни правила се прилагат разпоредбите на ЗДОИ и подзаконовите нормативни актове по прилаган</w:t>
      </w:r>
      <w:r>
        <w:t xml:space="preserve">ето </w:t>
      </w:r>
      <w:r w:rsidR="00590C36">
        <w:rPr>
          <w:rFonts w:ascii="Verdana" w:hAnsi="Verdana"/>
          <w:sz w:val="20"/>
          <w:szCs w:val="20"/>
        </w:rPr>
        <w:t>на закона</w:t>
      </w:r>
      <w:r w:rsidRPr="0079124E">
        <w:rPr>
          <w:rFonts w:ascii="Verdana" w:hAnsi="Verdana"/>
          <w:sz w:val="20"/>
          <w:szCs w:val="20"/>
        </w:rPr>
        <w:t>.</w:t>
      </w:r>
    </w:p>
    <w:p w:rsidR="00932C94" w:rsidRPr="00211608" w:rsidRDefault="00932C94" w:rsidP="00211608">
      <w:pPr>
        <w:spacing w:line="360" w:lineRule="auto"/>
        <w:ind w:firstLine="709"/>
        <w:jc w:val="both"/>
        <w:rPr>
          <w:rFonts w:ascii="Verdana" w:hAnsi="Verdana"/>
          <w:sz w:val="20"/>
          <w:szCs w:val="20"/>
        </w:rPr>
      </w:pPr>
    </w:p>
    <w:sectPr w:rsidR="00932C94" w:rsidRPr="00211608" w:rsidSect="00407187">
      <w:footerReference w:type="default" r:id="rId11"/>
      <w:pgSz w:w="12240" w:h="15840"/>
      <w:pgMar w:top="1134" w:right="1417" w:bottom="1701"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114" w:rsidRDefault="006C5114" w:rsidP="00A11923">
      <w:r>
        <w:separator/>
      </w:r>
    </w:p>
  </w:endnote>
  <w:endnote w:type="continuationSeparator" w:id="0">
    <w:p w:rsidR="006C5114" w:rsidRDefault="006C5114" w:rsidP="00A1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75"/>
      <w:gridCol w:w="8431"/>
    </w:tblGrid>
    <w:tr w:rsidR="00A11923">
      <w:tc>
        <w:tcPr>
          <w:tcW w:w="918" w:type="dxa"/>
        </w:tcPr>
        <w:p w:rsidR="00A11923" w:rsidRPr="00181472" w:rsidRDefault="00F345A7">
          <w:pPr>
            <w:pStyle w:val="ab"/>
            <w:jc w:val="right"/>
          </w:pPr>
          <w:r>
            <w:fldChar w:fldCharType="begin"/>
          </w:r>
          <w:r>
            <w:instrText xml:space="preserve"> PAGE   \* MERGEFORMAT </w:instrText>
          </w:r>
          <w:r>
            <w:fldChar w:fldCharType="separate"/>
          </w:r>
          <w:r w:rsidR="00615E5A">
            <w:rPr>
              <w:noProof/>
            </w:rPr>
            <w:t>12</w:t>
          </w:r>
          <w:r>
            <w:rPr>
              <w:noProof/>
            </w:rPr>
            <w:fldChar w:fldCharType="end"/>
          </w:r>
        </w:p>
      </w:tc>
      <w:tc>
        <w:tcPr>
          <w:tcW w:w="7938" w:type="dxa"/>
        </w:tcPr>
        <w:p w:rsidR="00A11923" w:rsidRPr="00A11923" w:rsidRDefault="00A11923" w:rsidP="00E34EBE">
          <w:pPr>
            <w:pStyle w:val="ab"/>
            <w:rPr>
              <w:color w:val="365F91"/>
              <w:sz w:val="16"/>
              <w:szCs w:val="16"/>
              <w:lang w:val="bg-BG"/>
            </w:rPr>
          </w:pPr>
          <w:r w:rsidRPr="00A11923">
            <w:rPr>
              <w:color w:val="365F91"/>
              <w:sz w:val="16"/>
              <w:szCs w:val="16"/>
              <w:lang w:val="bg-BG"/>
            </w:rPr>
            <w:t xml:space="preserve">Вътрешни правила за </w:t>
          </w:r>
          <w:r w:rsidR="00E34EBE">
            <w:rPr>
              <w:color w:val="365F91"/>
              <w:sz w:val="16"/>
              <w:szCs w:val="16"/>
              <w:lang w:val="bg-BG"/>
            </w:rPr>
            <w:t>достъп до обществена информация</w:t>
          </w:r>
          <w:r w:rsidR="006E1C5C">
            <w:rPr>
              <w:color w:val="365F91"/>
              <w:sz w:val="16"/>
              <w:szCs w:val="16"/>
              <w:lang w:val="bg-BG"/>
            </w:rPr>
            <w:t xml:space="preserve"> в ОА Кюстендил</w:t>
          </w:r>
        </w:p>
      </w:tc>
    </w:tr>
  </w:tbl>
  <w:p w:rsidR="00A11923" w:rsidRDefault="00A1192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114" w:rsidRDefault="006C5114" w:rsidP="00A11923">
      <w:r>
        <w:separator/>
      </w:r>
    </w:p>
  </w:footnote>
  <w:footnote w:type="continuationSeparator" w:id="0">
    <w:p w:rsidR="006C5114" w:rsidRDefault="006C5114" w:rsidP="00A119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480"/>
    <w:multiLevelType w:val="multilevel"/>
    <w:tmpl w:val="7B76C0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D274C8"/>
    <w:multiLevelType w:val="hybridMultilevel"/>
    <w:tmpl w:val="C0C03F1C"/>
    <w:lvl w:ilvl="0" w:tplc="78AAA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4165C"/>
    <w:multiLevelType w:val="hybridMultilevel"/>
    <w:tmpl w:val="27AA190C"/>
    <w:lvl w:ilvl="0" w:tplc="5022A4AA">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06697"/>
    <w:multiLevelType w:val="hybridMultilevel"/>
    <w:tmpl w:val="2C00829A"/>
    <w:lvl w:ilvl="0" w:tplc="B1082E76">
      <w:start w:val="1"/>
      <w:numFmt w:val="bullet"/>
      <w:lvlText w:val=""/>
      <w:lvlJc w:val="left"/>
      <w:pPr>
        <w:ind w:left="1440" w:hanging="360"/>
      </w:pPr>
      <w:rPr>
        <w:rFonts w:ascii="Wingdings" w:hAnsi="Wingdings" w:hint="default"/>
        <w:color w:val="365F9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590532"/>
    <w:multiLevelType w:val="hybridMultilevel"/>
    <w:tmpl w:val="AF668E60"/>
    <w:lvl w:ilvl="0" w:tplc="13D05E8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BD7315"/>
    <w:multiLevelType w:val="hybridMultilevel"/>
    <w:tmpl w:val="C4245318"/>
    <w:lvl w:ilvl="0" w:tplc="C67641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95445C"/>
    <w:multiLevelType w:val="hybridMultilevel"/>
    <w:tmpl w:val="13726996"/>
    <w:lvl w:ilvl="0" w:tplc="96E6A2E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669477E3"/>
    <w:multiLevelType w:val="hybridMultilevel"/>
    <w:tmpl w:val="12ACD1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B2F38B3"/>
    <w:multiLevelType w:val="hybridMultilevel"/>
    <w:tmpl w:val="EFC6060C"/>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 w15:restartNumberingAfterBreak="0">
    <w:nsid w:val="70E840FC"/>
    <w:multiLevelType w:val="hybridMultilevel"/>
    <w:tmpl w:val="E5BC215E"/>
    <w:lvl w:ilvl="0" w:tplc="140EA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9"/>
  </w:num>
  <w:num w:numId="5">
    <w:abstractNumId w:val="6"/>
  </w:num>
  <w:num w:numId="6">
    <w:abstractNumId w:val="1"/>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43"/>
    <w:rsid w:val="0000338E"/>
    <w:rsid w:val="00003758"/>
    <w:rsid w:val="00012396"/>
    <w:rsid w:val="00015102"/>
    <w:rsid w:val="0002579C"/>
    <w:rsid w:val="00026D24"/>
    <w:rsid w:val="00030243"/>
    <w:rsid w:val="00033201"/>
    <w:rsid w:val="00050B44"/>
    <w:rsid w:val="000625ED"/>
    <w:rsid w:val="00075F37"/>
    <w:rsid w:val="00082F67"/>
    <w:rsid w:val="00093668"/>
    <w:rsid w:val="000A4B53"/>
    <w:rsid w:val="000B663C"/>
    <w:rsid w:val="000F1D7A"/>
    <w:rsid w:val="00100738"/>
    <w:rsid w:val="00102457"/>
    <w:rsid w:val="00102DB0"/>
    <w:rsid w:val="0010686C"/>
    <w:rsid w:val="00110376"/>
    <w:rsid w:val="00121A31"/>
    <w:rsid w:val="00122EE3"/>
    <w:rsid w:val="00130853"/>
    <w:rsid w:val="00136E1D"/>
    <w:rsid w:val="001469F3"/>
    <w:rsid w:val="001470E3"/>
    <w:rsid w:val="00162C10"/>
    <w:rsid w:val="0016786E"/>
    <w:rsid w:val="00172F59"/>
    <w:rsid w:val="00176861"/>
    <w:rsid w:val="00181472"/>
    <w:rsid w:val="001866E3"/>
    <w:rsid w:val="001A20F2"/>
    <w:rsid w:val="001C1BC3"/>
    <w:rsid w:val="001C2623"/>
    <w:rsid w:val="001C5EBE"/>
    <w:rsid w:val="001C6878"/>
    <w:rsid w:val="001D0055"/>
    <w:rsid w:val="001D01A3"/>
    <w:rsid w:val="001D269C"/>
    <w:rsid w:val="001F4D92"/>
    <w:rsid w:val="001F6B51"/>
    <w:rsid w:val="00200368"/>
    <w:rsid w:val="002043D7"/>
    <w:rsid w:val="00211608"/>
    <w:rsid w:val="002169C2"/>
    <w:rsid w:val="002271AC"/>
    <w:rsid w:val="0023161C"/>
    <w:rsid w:val="002618F7"/>
    <w:rsid w:val="00274820"/>
    <w:rsid w:val="002830F9"/>
    <w:rsid w:val="002876C0"/>
    <w:rsid w:val="002970B5"/>
    <w:rsid w:val="002A4F32"/>
    <w:rsid w:val="002B0DC6"/>
    <w:rsid w:val="002C3C20"/>
    <w:rsid w:val="002C4D04"/>
    <w:rsid w:val="002D1A27"/>
    <w:rsid w:val="002D5EA7"/>
    <w:rsid w:val="002E05F3"/>
    <w:rsid w:val="002F0F56"/>
    <w:rsid w:val="002F342C"/>
    <w:rsid w:val="002F47F7"/>
    <w:rsid w:val="003047A4"/>
    <w:rsid w:val="00305F38"/>
    <w:rsid w:val="00310CB3"/>
    <w:rsid w:val="003255BB"/>
    <w:rsid w:val="0034366C"/>
    <w:rsid w:val="00352199"/>
    <w:rsid w:val="003551FF"/>
    <w:rsid w:val="00365654"/>
    <w:rsid w:val="00376D65"/>
    <w:rsid w:val="00384A5A"/>
    <w:rsid w:val="00391CF3"/>
    <w:rsid w:val="003924A1"/>
    <w:rsid w:val="003A6CC0"/>
    <w:rsid w:val="003C3011"/>
    <w:rsid w:val="003C6735"/>
    <w:rsid w:val="003D55EF"/>
    <w:rsid w:val="003E2961"/>
    <w:rsid w:val="003F12EA"/>
    <w:rsid w:val="003F5693"/>
    <w:rsid w:val="004016A6"/>
    <w:rsid w:val="00407187"/>
    <w:rsid w:val="00423BF6"/>
    <w:rsid w:val="0043058B"/>
    <w:rsid w:val="0043795B"/>
    <w:rsid w:val="004432F3"/>
    <w:rsid w:val="00456773"/>
    <w:rsid w:val="00456DCC"/>
    <w:rsid w:val="004615CD"/>
    <w:rsid w:val="0046678E"/>
    <w:rsid w:val="00471E39"/>
    <w:rsid w:val="004813E1"/>
    <w:rsid w:val="00490B7C"/>
    <w:rsid w:val="00492587"/>
    <w:rsid w:val="004927E0"/>
    <w:rsid w:val="004A6829"/>
    <w:rsid w:val="004B59C5"/>
    <w:rsid w:val="004C0DA3"/>
    <w:rsid w:val="004C12E1"/>
    <w:rsid w:val="004C3A70"/>
    <w:rsid w:val="004D4053"/>
    <w:rsid w:val="004D684A"/>
    <w:rsid w:val="004E0824"/>
    <w:rsid w:val="004E4217"/>
    <w:rsid w:val="004F69B7"/>
    <w:rsid w:val="005106F0"/>
    <w:rsid w:val="005250D5"/>
    <w:rsid w:val="0053529D"/>
    <w:rsid w:val="005377E0"/>
    <w:rsid w:val="0054712A"/>
    <w:rsid w:val="00550D76"/>
    <w:rsid w:val="00562842"/>
    <w:rsid w:val="0057175D"/>
    <w:rsid w:val="00571A8B"/>
    <w:rsid w:val="00581D55"/>
    <w:rsid w:val="005828C7"/>
    <w:rsid w:val="00586A24"/>
    <w:rsid w:val="00587F8C"/>
    <w:rsid w:val="00590C36"/>
    <w:rsid w:val="0059113A"/>
    <w:rsid w:val="00595EDB"/>
    <w:rsid w:val="005A377B"/>
    <w:rsid w:val="005C0FEB"/>
    <w:rsid w:val="005C1327"/>
    <w:rsid w:val="005C36B6"/>
    <w:rsid w:val="005E14A4"/>
    <w:rsid w:val="005F299D"/>
    <w:rsid w:val="005F7A57"/>
    <w:rsid w:val="006016BF"/>
    <w:rsid w:val="006133FD"/>
    <w:rsid w:val="00615E5A"/>
    <w:rsid w:val="00616933"/>
    <w:rsid w:val="0062079E"/>
    <w:rsid w:val="00624876"/>
    <w:rsid w:val="006320E6"/>
    <w:rsid w:val="00645771"/>
    <w:rsid w:val="00661310"/>
    <w:rsid w:val="00675DEC"/>
    <w:rsid w:val="0068188E"/>
    <w:rsid w:val="00684D05"/>
    <w:rsid w:val="006A61A0"/>
    <w:rsid w:val="006B3B7C"/>
    <w:rsid w:val="006C5114"/>
    <w:rsid w:val="006C53F3"/>
    <w:rsid w:val="006C637B"/>
    <w:rsid w:val="006D782A"/>
    <w:rsid w:val="006E0102"/>
    <w:rsid w:val="006E1C5C"/>
    <w:rsid w:val="006E5738"/>
    <w:rsid w:val="006F2E09"/>
    <w:rsid w:val="00712CB3"/>
    <w:rsid w:val="00712EC3"/>
    <w:rsid w:val="007208AC"/>
    <w:rsid w:val="00721ED6"/>
    <w:rsid w:val="00722CA6"/>
    <w:rsid w:val="00732FF6"/>
    <w:rsid w:val="00735BAD"/>
    <w:rsid w:val="00741637"/>
    <w:rsid w:val="00741DF3"/>
    <w:rsid w:val="00741E68"/>
    <w:rsid w:val="00751E19"/>
    <w:rsid w:val="00772423"/>
    <w:rsid w:val="00774F44"/>
    <w:rsid w:val="0077766B"/>
    <w:rsid w:val="00782478"/>
    <w:rsid w:val="0079124E"/>
    <w:rsid w:val="00795852"/>
    <w:rsid w:val="007A3C46"/>
    <w:rsid w:val="007A4809"/>
    <w:rsid w:val="007A77F7"/>
    <w:rsid w:val="007B11EA"/>
    <w:rsid w:val="007C7CCD"/>
    <w:rsid w:val="007D4792"/>
    <w:rsid w:val="007E478F"/>
    <w:rsid w:val="007F16D0"/>
    <w:rsid w:val="007F16E3"/>
    <w:rsid w:val="007F332E"/>
    <w:rsid w:val="007F6FB6"/>
    <w:rsid w:val="00831067"/>
    <w:rsid w:val="0083434C"/>
    <w:rsid w:val="00844D40"/>
    <w:rsid w:val="00846F55"/>
    <w:rsid w:val="008503F6"/>
    <w:rsid w:val="00853426"/>
    <w:rsid w:val="008546AB"/>
    <w:rsid w:val="00855C60"/>
    <w:rsid w:val="008740B8"/>
    <w:rsid w:val="00881C7F"/>
    <w:rsid w:val="00882FB6"/>
    <w:rsid w:val="00885F49"/>
    <w:rsid w:val="008901A9"/>
    <w:rsid w:val="008A5EBC"/>
    <w:rsid w:val="008D1503"/>
    <w:rsid w:val="008D1B54"/>
    <w:rsid w:val="008D6208"/>
    <w:rsid w:val="008E3188"/>
    <w:rsid w:val="008E4E9C"/>
    <w:rsid w:val="008E553D"/>
    <w:rsid w:val="008F2A90"/>
    <w:rsid w:val="008F5167"/>
    <w:rsid w:val="008F7CFC"/>
    <w:rsid w:val="00900490"/>
    <w:rsid w:val="00910C41"/>
    <w:rsid w:val="009230B5"/>
    <w:rsid w:val="00923792"/>
    <w:rsid w:val="009254FD"/>
    <w:rsid w:val="00932C94"/>
    <w:rsid w:val="0094386A"/>
    <w:rsid w:val="00945D24"/>
    <w:rsid w:val="009601C7"/>
    <w:rsid w:val="00971FF1"/>
    <w:rsid w:val="00981295"/>
    <w:rsid w:val="00987335"/>
    <w:rsid w:val="00990F34"/>
    <w:rsid w:val="009A0ACA"/>
    <w:rsid w:val="009A2215"/>
    <w:rsid w:val="009B30AF"/>
    <w:rsid w:val="009B54E3"/>
    <w:rsid w:val="009D158F"/>
    <w:rsid w:val="00A11923"/>
    <w:rsid w:val="00A272CA"/>
    <w:rsid w:val="00A2756F"/>
    <w:rsid w:val="00A346B6"/>
    <w:rsid w:val="00A37A40"/>
    <w:rsid w:val="00A45611"/>
    <w:rsid w:val="00A46AB3"/>
    <w:rsid w:val="00A828D3"/>
    <w:rsid w:val="00A82C15"/>
    <w:rsid w:val="00A939BD"/>
    <w:rsid w:val="00A97976"/>
    <w:rsid w:val="00AA1B3B"/>
    <w:rsid w:val="00AB2D63"/>
    <w:rsid w:val="00AB43C3"/>
    <w:rsid w:val="00AC2B07"/>
    <w:rsid w:val="00AC507F"/>
    <w:rsid w:val="00AD2B85"/>
    <w:rsid w:val="00AE2ED1"/>
    <w:rsid w:val="00AE44F5"/>
    <w:rsid w:val="00AF7085"/>
    <w:rsid w:val="00B0389E"/>
    <w:rsid w:val="00B12343"/>
    <w:rsid w:val="00B451EC"/>
    <w:rsid w:val="00B55BAA"/>
    <w:rsid w:val="00B80A3E"/>
    <w:rsid w:val="00B82EFE"/>
    <w:rsid w:val="00B87AFD"/>
    <w:rsid w:val="00B956A9"/>
    <w:rsid w:val="00BB4329"/>
    <w:rsid w:val="00BD15CE"/>
    <w:rsid w:val="00BE05D4"/>
    <w:rsid w:val="00BE2E41"/>
    <w:rsid w:val="00BE457B"/>
    <w:rsid w:val="00BE48E1"/>
    <w:rsid w:val="00BF3227"/>
    <w:rsid w:val="00BF48CD"/>
    <w:rsid w:val="00BF4FFF"/>
    <w:rsid w:val="00C2693F"/>
    <w:rsid w:val="00C3123D"/>
    <w:rsid w:val="00C40DDB"/>
    <w:rsid w:val="00C51161"/>
    <w:rsid w:val="00C64D83"/>
    <w:rsid w:val="00C96D25"/>
    <w:rsid w:val="00CA11E7"/>
    <w:rsid w:val="00CA7446"/>
    <w:rsid w:val="00CE4F3B"/>
    <w:rsid w:val="00D0715F"/>
    <w:rsid w:val="00D11AD0"/>
    <w:rsid w:val="00D15C4F"/>
    <w:rsid w:val="00D2589A"/>
    <w:rsid w:val="00D25F7A"/>
    <w:rsid w:val="00D31327"/>
    <w:rsid w:val="00D40401"/>
    <w:rsid w:val="00D4403B"/>
    <w:rsid w:val="00D503A7"/>
    <w:rsid w:val="00D525A5"/>
    <w:rsid w:val="00D56D20"/>
    <w:rsid w:val="00D7326C"/>
    <w:rsid w:val="00D755D8"/>
    <w:rsid w:val="00D84A03"/>
    <w:rsid w:val="00D87632"/>
    <w:rsid w:val="00D92DE7"/>
    <w:rsid w:val="00D96AE0"/>
    <w:rsid w:val="00DB1EE4"/>
    <w:rsid w:val="00DB5610"/>
    <w:rsid w:val="00DC2420"/>
    <w:rsid w:val="00DD140D"/>
    <w:rsid w:val="00DD42EC"/>
    <w:rsid w:val="00DD49E8"/>
    <w:rsid w:val="00DD6D0C"/>
    <w:rsid w:val="00DE73F5"/>
    <w:rsid w:val="00E04574"/>
    <w:rsid w:val="00E2073E"/>
    <w:rsid w:val="00E2110E"/>
    <w:rsid w:val="00E24B7D"/>
    <w:rsid w:val="00E34EBE"/>
    <w:rsid w:val="00E36C23"/>
    <w:rsid w:val="00E44EA9"/>
    <w:rsid w:val="00E459F0"/>
    <w:rsid w:val="00E6723C"/>
    <w:rsid w:val="00E73915"/>
    <w:rsid w:val="00E74054"/>
    <w:rsid w:val="00E74EAB"/>
    <w:rsid w:val="00E841F5"/>
    <w:rsid w:val="00EA32F3"/>
    <w:rsid w:val="00EA544A"/>
    <w:rsid w:val="00EA65F1"/>
    <w:rsid w:val="00EA7838"/>
    <w:rsid w:val="00EB24DF"/>
    <w:rsid w:val="00EB2CDC"/>
    <w:rsid w:val="00EE63A3"/>
    <w:rsid w:val="00EF1013"/>
    <w:rsid w:val="00EF3FFB"/>
    <w:rsid w:val="00F056E8"/>
    <w:rsid w:val="00F1003C"/>
    <w:rsid w:val="00F1191E"/>
    <w:rsid w:val="00F12E3C"/>
    <w:rsid w:val="00F22E9A"/>
    <w:rsid w:val="00F345A7"/>
    <w:rsid w:val="00F43A35"/>
    <w:rsid w:val="00F651BE"/>
    <w:rsid w:val="00F77971"/>
    <w:rsid w:val="00F92564"/>
    <w:rsid w:val="00FA1052"/>
    <w:rsid w:val="00FD2E5D"/>
    <w:rsid w:val="00FE6456"/>
    <w:rsid w:val="00FF3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FC1D7"/>
  <w15:docId w15:val="{25D37C35-625A-4E4D-937E-20D2A08B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1A3"/>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12E3C"/>
    <w:pPr>
      <w:jc w:val="center"/>
    </w:pPr>
    <w:rPr>
      <w:b/>
      <w:bCs/>
      <w:lang w:val="bg-BG"/>
    </w:rPr>
  </w:style>
  <w:style w:type="character" w:customStyle="1" w:styleId="a4">
    <w:name w:val="Заглавие Знак"/>
    <w:basedOn w:val="a0"/>
    <w:link w:val="a3"/>
    <w:rsid w:val="00F12E3C"/>
    <w:rPr>
      <w:b/>
      <w:bCs/>
      <w:sz w:val="24"/>
      <w:szCs w:val="24"/>
      <w:lang w:val="bg-BG"/>
    </w:rPr>
  </w:style>
  <w:style w:type="character" w:styleId="a5">
    <w:name w:val="Hyperlink"/>
    <w:basedOn w:val="a0"/>
    <w:uiPriority w:val="99"/>
    <w:unhideWhenUsed/>
    <w:rsid w:val="001C6878"/>
    <w:rPr>
      <w:color w:val="0000FF"/>
      <w:u w:val="single"/>
    </w:rPr>
  </w:style>
  <w:style w:type="character" w:styleId="a6">
    <w:name w:val="FollowedHyperlink"/>
    <w:basedOn w:val="a0"/>
    <w:uiPriority w:val="99"/>
    <w:semiHidden/>
    <w:unhideWhenUsed/>
    <w:rsid w:val="005A377B"/>
    <w:rPr>
      <w:color w:val="800080"/>
      <w:u w:val="single"/>
    </w:rPr>
  </w:style>
  <w:style w:type="paragraph" w:styleId="a7">
    <w:name w:val="No Spacing"/>
    <w:link w:val="a8"/>
    <w:uiPriority w:val="1"/>
    <w:qFormat/>
    <w:rsid w:val="00176861"/>
    <w:rPr>
      <w:rFonts w:ascii="Calibri" w:eastAsia="Calibri" w:hAnsi="Calibri"/>
      <w:sz w:val="22"/>
      <w:szCs w:val="22"/>
      <w:lang w:val="en-US" w:eastAsia="en-US"/>
    </w:rPr>
  </w:style>
  <w:style w:type="character" w:customStyle="1" w:styleId="a8">
    <w:name w:val="Без разредка Знак"/>
    <w:basedOn w:val="a0"/>
    <w:link w:val="a7"/>
    <w:uiPriority w:val="1"/>
    <w:rsid w:val="00176861"/>
    <w:rPr>
      <w:rFonts w:ascii="Calibri" w:eastAsia="Calibri" w:hAnsi="Calibri"/>
      <w:sz w:val="22"/>
      <w:szCs w:val="22"/>
      <w:lang w:val="en-US" w:eastAsia="en-US" w:bidi="ar-SA"/>
    </w:rPr>
  </w:style>
  <w:style w:type="paragraph" w:styleId="a9">
    <w:name w:val="header"/>
    <w:basedOn w:val="a"/>
    <w:link w:val="aa"/>
    <w:uiPriority w:val="99"/>
    <w:semiHidden/>
    <w:unhideWhenUsed/>
    <w:rsid w:val="00A11923"/>
    <w:pPr>
      <w:tabs>
        <w:tab w:val="center" w:pos="4703"/>
        <w:tab w:val="right" w:pos="9406"/>
      </w:tabs>
    </w:pPr>
  </w:style>
  <w:style w:type="character" w:customStyle="1" w:styleId="aa">
    <w:name w:val="Горен колонтитул Знак"/>
    <w:basedOn w:val="a0"/>
    <w:link w:val="a9"/>
    <w:uiPriority w:val="99"/>
    <w:semiHidden/>
    <w:rsid w:val="00A11923"/>
    <w:rPr>
      <w:sz w:val="24"/>
      <w:szCs w:val="24"/>
    </w:rPr>
  </w:style>
  <w:style w:type="paragraph" w:styleId="ab">
    <w:name w:val="footer"/>
    <w:basedOn w:val="a"/>
    <w:link w:val="ac"/>
    <w:uiPriority w:val="99"/>
    <w:unhideWhenUsed/>
    <w:rsid w:val="00A11923"/>
    <w:pPr>
      <w:tabs>
        <w:tab w:val="center" w:pos="4703"/>
        <w:tab w:val="right" w:pos="9406"/>
      </w:tabs>
    </w:pPr>
  </w:style>
  <w:style w:type="character" w:customStyle="1" w:styleId="ac">
    <w:name w:val="Долен колонтитул Знак"/>
    <w:basedOn w:val="a0"/>
    <w:link w:val="ab"/>
    <w:uiPriority w:val="99"/>
    <w:rsid w:val="00A11923"/>
    <w:rPr>
      <w:sz w:val="24"/>
      <w:szCs w:val="24"/>
    </w:rPr>
  </w:style>
  <w:style w:type="paragraph" w:styleId="ad">
    <w:name w:val="Balloon Text"/>
    <w:basedOn w:val="a"/>
    <w:link w:val="ae"/>
    <w:uiPriority w:val="99"/>
    <w:semiHidden/>
    <w:unhideWhenUsed/>
    <w:rsid w:val="007E478F"/>
    <w:rPr>
      <w:rFonts w:ascii="Tahoma" w:hAnsi="Tahoma" w:cs="Tahoma"/>
      <w:sz w:val="16"/>
      <w:szCs w:val="16"/>
    </w:rPr>
  </w:style>
  <w:style w:type="character" w:customStyle="1" w:styleId="ae">
    <w:name w:val="Изнесен текст Знак"/>
    <w:basedOn w:val="a0"/>
    <w:link w:val="ad"/>
    <w:uiPriority w:val="99"/>
    <w:semiHidden/>
    <w:rsid w:val="007E478F"/>
    <w:rPr>
      <w:rFonts w:ascii="Tahoma" w:hAnsi="Tahoma" w:cs="Tahoma"/>
      <w:sz w:val="16"/>
      <w:szCs w:val="16"/>
      <w:lang w:val="en-US" w:eastAsia="en-US"/>
    </w:rPr>
  </w:style>
  <w:style w:type="paragraph" w:styleId="af">
    <w:name w:val="List Paragraph"/>
    <w:basedOn w:val="a"/>
    <w:uiPriority w:val="34"/>
    <w:qFormat/>
    <w:rsid w:val="005F7A57"/>
    <w:pPr>
      <w:ind w:left="720"/>
      <w:contextualSpacing/>
    </w:pPr>
  </w:style>
  <w:style w:type="paragraph" w:customStyle="1" w:styleId="title1">
    <w:name w:val="title1"/>
    <w:basedOn w:val="a"/>
    <w:rsid w:val="00F1191E"/>
    <w:pPr>
      <w:spacing w:before="100" w:beforeAutospacing="1" w:after="100" w:afterAutospacing="1"/>
      <w:jc w:val="center"/>
      <w:textAlignment w:val="center"/>
    </w:pPr>
    <w:rPr>
      <w:b/>
      <w:bCs/>
      <w:sz w:val="30"/>
      <w:szCs w:val="30"/>
      <w:lang w:val="bg-BG" w:eastAsia="bg-BG"/>
    </w:rPr>
  </w:style>
  <w:style w:type="paragraph" w:customStyle="1" w:styleId="title2">
    <w:name w:val="title2"/>
    <w:basedOn w:val="a"/>
    <w:rsid w:val="00F1191E"/>
    <w:pPr>
      <w:spacing w:before="100" w:beforeAutospacing="1" w:after="100" w:afterAutospacing="1"/>
      <w:ind w:firstLine="1155"/>
      <w:jc w:val="both"/>
    </w:pPr>
    <w:rPr>
      <w:i/>
      <w:iCs/>
      <w:lang w:val="bg-BG" w:eastAsia="bg-BG"/>
    </w:rPr>
  </w:style>
  <w:style w:type="character" w:customStyle="1" w:styleId="samedocreference1">
    <w:name w:val="samedocreference1"/>
    <w:basedOn w:val="a0"/>
    <w:rsid w:val="00F651BE"/>
    <w:rPr>
      <w:i w:val="0"/>
      <w:iCs w:val="0"/>
      <w:color w:val="8B0000"/>
      <w:u w:val="single"/>
    </w:rPr>
  </w:style>
  <w:style w:type="character" w:customStyle="1" w:styleId="legaldocreference1">
    <w:name w:val="legaldocreference1"/>
    <w:basedOn w:val="a0"/>
    <w:rsid w:val="008D1503"/>
    <w:rPr>
      <w:i w:val="0"/>
      <w:iCs w:val="0"/>
      <w:color w:val="84008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8984">
      <w:bodyDiv w:val="1"/>
      <w:marLeft w:val="0"/>
      <w:marRight w:val="0"/>
      <w:marTop w:val="0"/>
      <w:marBottom w:val="0"/>
      <w:divBdr>
        <w:top w:val="none" w:sz="0" w:space="0" w:color="auto"/>
        <w:left w:val="none" w:sz="0" w:space="0" w:color="auto"/>
        <w:bottom w:val="none" w:sz="0" w:space="0" w:color="auto"/>
        <w:right w:val="none" w:sz="0" w:space="0" w:color="auto"/>
      </w:divBdr>
      <w:divsChild>
        <w:div w:id="757674742">
          <w:marLeft w:val="0"/>
          <w:marRight w:val="0"/>
          <w:marTop w:val="0"/>
          <w:marBottom w:val="120"/>
          <w:divBdr>
            <w:top w:val="none" w:sz="0" w:space="0" w:color="auto"/>
            <w:left w:val="none" w:sz="0" w:space="0" w:color="auto"/>
            <w:bottom w:val="none" w:sz="0" w:space="0" w:color="auto"/>
            <w:right w:val="none" w:sz="0" w:space="0" w:color="auto"/>
          </w:divBdr>
          <w:divsChild>
            <w:div w:id="1814717306">
              <w:marLeft w:val="0"/>
              <w:marRight w:val="0"/>
              <w:marTop w:val="0"/>
              <w:marBottom w:val="0"/>
              <w:divBdr>
                <w:top w:val="none" w:sz="0" w:space="0" w:color="auto"/>
                <w:left w:val="none" w:sz="0" w:space="0" w:color="auto"/>
                <w:bottom w:val="none" w:sz="0" w:space="0" w:color="auto"/>
                <w:right w:val="none" w:sz="0" w:space="0" w:color="auto"/>
              </w:divBdr>
            </w:div>
            <w:div w:id="1456215577">
              <w:marLeft w:val="0"/>
              <w:marRight w:val="0"/>
              <w:marTop w:val="0"/>
              <w:marBottom w:val="0"/>
              <w:divBdr>
                <w:top w:val="none" w:sz="0" w:space="0" w:color="auto"/>
                <w:left w:val="none" w:sz="0" w:space="0" w:color="auto"/>
                <w:bottom w:val="none" w:sz="0" w:space="0" w:color="auto"/>
                <w:right w:val="none" w:sz="0" w:space="0" w:color="auto"/>
              </w:divBdr>
            </w:div>
            <w:div w:id="1457215208">
              <w:marLeft w:val="0"/>
              <w:marRight w:val="0"/>
              <w:marTop w:val="0"/>
              <w:marBottom w:val="0"/>
              <w:divBdr>
                <w:top w:val="none" w:sz="0" w:space="0" w:color="auto"/>
                <w:left w:val="none" w:sz="0" w:space="0" w:color="auto"/>
                <w:bottom w:val="none" w:sz="0" w:space="0" w:color="auto"/>
                <w:right w:val="none" w:sz="0" w:space="0" w:color="auto"/>
              </w:divBdr>
            </w:div>
            <w:div w:id="344328869">
              <w:marLeft w:val="0"/>
              <w:marRight w:val="0"/>
              <w:marTop w:val="0"/>
              <w:marBottom w:val="0"/>
              <w:divBdr>
                <w:top w:val="none" w:sz="0" w:space="0" w:color="auto"/>
                <w:left w:val="none" w:sz="0" w:space="0" w:color="auto"/>
                <w:bottom w:val="none" w:sz="0" w:space="0" w:color="auto"/>
                <w:right w:val="none" w:sz="0" w:space="0" w:color="auto"/>
              </w:divBdr>
            </w:div>
            <w:div w:id="1482386655">
              <w:marLeft w:val="0"/>
              <w:marRight w:val="0"/>
              <w:marTop w:val="0"/>
              <w:marBottom w:val="0"/>
              <w:divBdr>
                <w:top w:val="none" w:sz="0" w:space="0" w:color="auto"/>
                <w:left w:val="none" w:sz="0" w:space="0" w:color="auto"/>
                <w:bottom w:val="none" w:sz="0" w:space="0" w:color="auto"/>
                <w:right w:val="none" w:sz="0" w:space="0" w:color="auto"/>
              </w:divBdr>
            </w:div>
            <w:div w:id="1353069997">
              <w:marLeft w:val="0"/>
              <w:marRight w:val="0"/>
              <w:marTop w:val="0"/>
              <w:marBottom w:val="0"/>
              <w:divBdr>
                <w:top w:val="none" w:sz="0" w:space="0" w:color="auto"/>
                <w:left w:val="none" w:sz="0" w:space="0" w:color="auto"/>
                <w:bottom w:val="none" w:sz="0" w:space="0" w:color="auto"/>
                <w:right w:val="none" w:sz="0" w:space="0" w:color="auto"/>
              </w:divBdr>
            </w:div>
            <w:div w:id="1121726839">
              <w:marLeft w:val="0"/>
              <w:marRight w:val="0"/>
              <w:marTop w:val="0"/>
              <w:marBottom w:val="0"/>
              <w:divBdr>
                <w:top w:val="none" w:sz="0" w:space="0" w:color="auto"/>
                <w:left w:val="none" w:sz="0" w:space="0" w:color="auto"/>
                <w:bottom w:val="none" w:sz="0" w:space="0" w:color="auto"/>
                <w:right w:val="none" w:sz="0" w:space="0" w:color="auto"/>
              </w:divBdr>
            </w:div>
            <w:div w:id="696582577">
              <w:marLeft w:val="0"/>
              <w:marRight w:val="0"/>
              <w:marTop w:val="0"/>
              <w:marBottom w:val="0"/>
              <w:divBdr>
                <w:top w:val="none" w:sz="0" w:space="0" w:color="auto"/>
                <w:left w:val="none" w:sz="0" w:space="0" w:color="auto"/>
                <w:bottom w:val="none" w:sz="0" w:space="0" w:color="auto"/>
                <w:right w:val="none" w:sz="0" w:space="0" w:color="auto"/>
              </w:divBdr>
            </w:div>
            <w:div w:id="1752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7665">
      <w:bodyDiv w:val="1"/>
      <w:marLeft w:val="390"/>
      <w:marRight w:val="390"/>
      <w:marTop w:val="0"/>
      <w:marBottom w:val="0"/>
      <w:divBdr>
        <w:top w:val="none" w:sz="0" w:space="0" w:color="auto"/>
        <w:left w:val="none" w:sz="0" w:space="0" w:color="auto"/>
        <w:bottom w:val="none" w:sz="0" w:space="0" w:color="auto"/>
        <w:right w:val="none" w:sz="0" w:space="0" w:color="auto"/>
      </w:divBdr>
      <w:divsChild>
        <w:div w:id="1387029805">
          <w:marLeft w:val="0"/>
          <w:marRight w:val="0"/>
          <w:marTop w:val="0"/>
          <w:marBottom w:val="120"/>
          <w:divBdr>
            <w:top w:val="none" w:sz="0" w:space="0" w:color="auto"/>
            <w:left w:val="none" w:sz="0" w:space="0" w:color="auto"/>
            <w:bottom w:val="none" w:sz="0" w:space="0" w:color="auto"/>
            <w:right w:val="none" w:sz="0" w:space="0" w:color="auto"/>
          </w:divBdr>
          <w:divsChild>
            <w:div w:id="1145463824">
              <w:marLeft w:val="0"/>
              <w:marRight w:val="0"/>
              <w:marTop w:val="0"/>
              <w:marBottom w:val="0"/>
              <w:divBdr>
                <w:top w:val="none" w:sz="0" w:space="0" w:color="auto"/>
                <w:left w:val="none" w:sz="0" w:space="0" w:color="auto"/>
                <w:bottom w:val="none" w:sz="0" w:space="0" w:color="auto"/>
                <w:right w:val="none" w:sz="0" w:space="0" w:color="auto"/>
              </w:divBdr>
            </w:div>
          </w:divsChild>
        </w:div>
        <w:div w:id="208566071">
          <w:marLeft w:val="0"/>
          <w:marRight w:val="0"/>
          <w:marTop w:val="0"/>
          <w:marBottom w:val="0"/>
          <w:divBdr>
            <w:top w:val="none" w:sz="0" w:space="0" w:color="auto"/>
            <w:left w:val="none" w:sz="0" w:space="0" w:color="auto"/>
            <w:bottom w:val="none" w:sz="0" w:space="0" w:color="auto"/>
            <w:right w:val="none" w:sz="0" w:space="0" w:color="auto"/>
          </w:divBdr>
        </w:div>
      </w:divsChild>
    </w:div>
    <w:div w:id="1454589890">
      <w:bodyDiv w:val="1"/>
      <w:marLeft w:val="0"/>
      <w:marRight w:val="0"/>
      <w:marTop w:val="0"/>
      <w:marBottom w:val="0"/>
      <w:divBdr>
        <w:top w:val="none" w:sz="0" w:space="0" w:color="auto"/>
        <w:left w:val="none" w:sz="0" w:space="0" w:color="auto"/>
        <w:bottom w:val="none" w:sz="0" w:space="0" w:color="auto"/>
        <w:right w:val="none" w:sz="0" w:space="0" w:color="auto"/>
      </w:divBdr>
      <w:divsChild>
        <w:div w:id="1231892531">
          <w:marLeft w:val="0"/>
          <w:marRight w:val="0"/>
          <w:marTop w:val="0"/>
          <w:marBottom w:val="0"/>
          <w:divBdr>
            <w:top w:val="none" w:sz="0" w:space="0" w:color="auto"/>
            <w:left w:val="none" w:sz="0" w:space="0" w:color="auto"/>
            <w:bottom w:val="none" w:sz="0" w:space="0" w:color="auto"/>
            <w:right w:val="none" w:sz="0" w:space="0" w:color="auto"/>
          </w:divBdr>
        </w:div>
        <w:div w:id="53254670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blast@kn.government.b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F17C-893B-4523-BFAD-4DDE69C3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3620</Words>
  <Characters>20636</Characters>
  <Application>Microsoft Office Word</Application>
  <DocSecurity>0</DocSecurity>
  <Lines>171</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УТВЪРЖДАВАМ,</vt:lpstr>
      <vt:lpstr>УТВЪРЖДАВАМ, </vt:lpstr>
    </vt:vector>
  </TitlesOfParts>
  <Company>OA</Company>
  <LinksUpToDate>false</LinksUpToDate>
  <CharactersWithSpaces>24208</CharactersWithSpaces>
  <SharedDoc>false</SharedDoc>
  <HLinks>
    <vt:vector size="6" baseType="variant">
      <vt:variant>
        <vt:i4>1376367</vt:i4>
      </vt:variant>
      <vt:variant>
        <vt:i4>0</vt:i4>
      </vt:variant>
      <vt:variant>
        <vt:i4>0</vt:i4>
      </vt:variant>
      <vt:variant>
        <vt:i4>5</vt:i4>
      </vt:variant>
      <vt:variant>
        <vt:lpwstr>mailto:oblast@kn.government.bg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MS</dc:creator>
  <cp:lastModifiedBy>Windows User</cp:lastModifiedBy>
  <cp:revision>259</cp:revision>
  <cp:lastPrinted>2019-04-04T13:29:00Z</cp:lastPrinted>
  <dcterms:created xsi:type="dcterms:W3CDTF">2019-04-03T10:38:00Z</dcterms:created>
  <dcterms:modified xsi:type="dcterms:W3CDTF">2019-04-09T07:26:00Z</dcterms:modified>
</cp:coreProperties>
</file>